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3F3" w:rsidRPr="002F23F3" w:rsidRDefault="002F23F3" w:rsidP="002F23F3">
      <w:pPr>
        <w:spacing w:line="360" w:lineRule="auto"/>
        <w:jc w:val="center"/>
        <w:rPr>
          <w:rFonts w:ascii="宋体" w:hAnsi="宋体" w:cs="宋体"/>
          <w:bCs/>
          <w:kern w:val="0"/>
          <w:sz w:val="32"/>
          <w:szCs w:val="32"/>
        </w:rPr>
      </w:pPr>
      <w:r w:rsidRPr="002F23F3">
        <w:rPr>
          <w:rFonts w:ascii="宋体" w:hAnsi="宋体" w:cs="宋体" w:hint="eastAsia"/>
          <w:bCs/>
          <w:kern w:val="0"/>
          <w:sz w:val="32"/>
          <w:szCs w:val="32"/>
        </w:rPr>
        <w:t>北京大学 宋鑫</w:t>
      </w:r>
      <w:bookmarkStart w:id="0" w:name="_GoBack"/>
      <w:bookmarkEnd w:id="0"/>
    </w:p>
    <w:p w:rsidR="002F23F3" w:rsidRDefault="002F23F3" w:rsidP="002F23F3">
      <w:pPr>
        <w:spacing w:line="360" w:lineRule="auto"/>
        <w:ind w:firstLineChars="200" w:firstLine="480"/>
        <w:rPr>
          <w:rFonts w:ascii="宋体" w:hAnsi="宋体" w:cs="宋体"/>
          <w:bCs/>
          <w:sz w:val="24"/>
        </w:rPr>
      </w:pPr>
      <w:r>
        <w:rPr>
          <w:rFonts w:ascii="宋体" w:hAnsi="宋体" w:cs="宋体" w:hint="eastAsia"/>
          <w:kern w:val="0"/>
          <w:sz w:val="24"/>
        </w:rPr>
        <w:t>宋鑫，北京大学</w:t>
      </w:r>
      <w:r>
        <w:rPr>
          <w:rFonts w:ascii="宋体" w:hAnsi="宋体" w:cs="宋体" w:hint="eastAsia"/>
          <w:bCs/>
          <w:sz w:val="24"/>
        </w:rPr>
        <w:t>教务长办副主任，副研究员，作为素质教育分会理事会理事积极参与相关工作，并作为学校代表多次参加理事长会议，共同推动素质教育分会自身建设和素质教育理念的推广与素质教育工作的深入开展。</w:t>
      </w:r>
    </w:p>
    <w:p w:rsidR="002F23F3" w:rsidRDefault="002F23F3" w:rsidP="002F23F3">
      <w:pPr>
        <w:spacing w:line="360" w:lineRule="auto"/>
        <w:ind w:firstLineChars="200" w:firstLine="480"/>
        <w:rPr>
          <w:rFonts w:ascii="宋体" w:hAnsi="宋体"/>
          <w:bCs/>
          <w:sz w:val="24"/>
        </w:rPr>
      </w:pPr>
      <w:r>
        <w:rPr>
          <w:rFonts w:ascii="宋体" w:hAnsi="宋体" w:hint="eastAsia"/>
          <w:sz w:val="24"/>
        </w:rPr>
        <w:t>他</w:t>
      </w:r>
      <w:r w:rsidRPr="002F23F3">
        <w:rPr>
          <w:rFonts w:ascii="宋体" w:hAnsi="宋体" w:hint="eastAsia"/>
          <w:sz w:val="24"/>
        </w:rPr>
        <w:t>积极推动本科教学</w:t>
      </w:r>
      <w:r w:rsidRPr="002F23F3">
        <w:rPr>
          <w:rFonts w:ascii="宋体" w:hAnsi="宋体"/>
          <w:sz w:val="24"/>
        </w:rPr>
        <w:t>改革和</w:t>
      </w:r>
      <w:r w:rsidRPr="002F23F3">
        <w:rPr>
          <w:rFonts w:ascii="宋体" w:hAnsi="宋体" w:hint="eastAsia"/>
          <w:sz w:val="24"/>
        </w:rPr>
        <w:t>通选课课程体系建设。</w:t>
      </w:r>
      <w:r>
        <w:rPr>
          <w:rFonts w:ascii="宋体" w:hAnsi="宋体" w:hint="eastAsia"/>
          <w:bCs/>
          <w:sz w:val="24"/>
        </w:rPr>
        <w:t>组织开展世界一流大学人才培养、辅修双学位制度、通识教育课程体系等教育教学研究；组织通选课建设研讨会，加强对通选课内涵的探讨；执笔撰写了《关于加强本科生素质教育通选课建设的若干意见》（校发文）；起草了《北京大学素质教育通选课教学管理的若干规定》，执笔撰写了《构建以素质教育为取向的跨学科通选课体系》的总结报告，获2005年国家教学成果一等奖，有较强的示范和辐射作用。</w:t>
      </w:r>
    </w:p>
    <w:p w:rsidR="002F23F3" w:rsidRDefault="002F23F3" w:rsidP="002F23F3">
      <w:pPr>
        <w:spacing w:line="360" w:lineRule="auto"/>
        <w:ind w:firstLineChars="200" w:firstLine="480"/>
        <w:rPr>
          <w:rFonts w:ascii="宋体" w:hAnsi="宋体"/>
          <w:color w:val="000000"/>
          <w:sz w:val="24"/>
        </w:rPr>
      </w:pPr>
      <w:r>
        <w:rPr>
          <w:rFonts w:ascii="宋体" w:hAnsi="宋体" w:hint="eastAsia"/>
          <w:color w:val="000000"/>
          <w:sz w:val="24"/>
        </w:rPr>
        <w:t>他</w:t>
      </w:r>
      <w:r w:rsidRPr="002F23F3">
        <w:rPr>
          <w:rFonts w:ascii="宋体" w:hAnsi="宋体" w:hint="eastAsia"/>
          <w:color w:val="000000"/>
          <w:sz w:val="24"/>
        </w:rPr>
        <w:t>推动</w:t>
      </w:r>
      <w:r w:rsidRPr="002F23F3">
        <w:rPr>
          <w:rFonts w:ascii="宋体" w:hAnsi="宋体"/>
          <w:color w:val="000000"/>
          <w:sz w:val="24"/>
        </w:rPr>
        <w:t>科学、有效的组织架构</w:t>
      </w:r>
      <w:r w:rsidRPr="002F23F3">
        <w:rPr>
          <w:rFonts w:ascii="宋体" w:hAnsi="宋体" w:hint="eastAsia"/>
          <w:color w:val="000000"/>
          <w:sz w:val="24"/>
        </w:rPr>
        <w:t>建设，</w:t>
      </w:r>
      <w:r w:rsidRPr="002F23F3">
        <w:rPr>
          <w:rFonts w:ascii="宋体" w:hAnsi="宋体"/>
          <w:color w:val="000000"/>
          <w:sz w:val="24"/>
        </w:rPr>
        <w:t>营造良好的素质教育环境</w:t>
      </w:r>
      <w:r w:rsidRPr="002F23F3">
        <w:rPr>
          <w:rFonts w:ascii="宋体" w:hAnsi="宋体" w:hint="eastAsia"/>
          <w:color w:val="000000"/>
          <w:sz w:val="24"/>
        </w:rPr>
        <w:t>。</w:t>
      </w:r>
      <w:r>
        <w:rPr>
          <w:rFonts w:ascii="宋体" w:hAnsi="宋体" w:hint="eastAsia"/>
          <w:color w:val="000000"/>
          <w:sz w:val="24"/>
        </w:rPr>
        <w:t>素质教育的组织架构从顶层设计上体现了一把手工程、全员育人，实现了教学管理部门和学工系统的统一。</w:t>
      </w:r>
    </w:p>
    <w:p w:rsidR="002F23F3" w:rsidRDefault="002F23F3" w:rsidP="002F23F3">
      <w:pPr>
        <w:spacing w:line="360" w:lineRule="auto"/>
        <w:ind w:firstLineChars="200" w:firstLine="480"/>
        <w:rPr>
          <w:rFonts w:ascii="宋体" w:hAnsi="宋体"/>
          <w:sz w:val="24"/>
        </w:rPr>
      </w:pPr>
      <w:r>
        <w:rPr>
          <w:rFonts w:ascii="宋体" w:hAnsi="宋体" w:cs="宋体" w:hint="eastAsia"/>
          <w:color w:val="000000"/>
          <w:kern w:val="0"/>
          <w:sz w:val="24"/>
        </w:rPr>
        <w:t>他</w:t>
      </w:r>
      <w:r w:rsidRPr="002F23F3">
        <w:rPr>
          <w:rFonts w:ascii="宋体" w:hAnsi="宋体" w:cs="宋体" w:hint="eastAsia"/>
          <w:color w:val="000000"/>
          <w:kern w:val="0"/>
          <w:sz w:val="24"/>
        </w:rPr>
        <w:t>重视文化素质教育建设，营造校园文化氛围。</w:t>
      </w:r>
      <w:r>
        <w:rPr>
          <w:rFonts w:ascii="宋体" w:hAnsi="宋体" w:hint="eastAsia"/>
          <w:sz w:val="24"/>
        </w:rPr>
        <w:t>组织“高雅艺术进校园活动”</w:t>
      </w:r>
      <w:r>
        <w:rPr>
          <w:rFonts w:ascii="宋体" w:hAnsi="宋体" w:hint="eastAsia"/>
          <w:color w:val="000000"/>
          <w:sz w:val="24"/>
        </w:rPr>
        <w:t>，</w:t>
      </w:r>
      <w:r>
        <w:rPr>
          <w:rFonts w:ascii="宋体" w:hAnsi="宋体" w:hint="eastAsia"/>
          <w:sz w:val="24"/>
        </w:rPr>
        <w:t>协调教室管理各相关部门，在理教、二教、新太阳学生中心公共空间搭建“校园艺术长廊”，</w:t>
      </w:r>
      <w:r>
        <w:rPr>
          <w:rFonts w:ascii="宋体" w:hAnsi="宋体"/>
          <w:sz w:val="24"/>
        </w:rPr>
        <w:t>将教学楼打造成为流动的艺术馆</w:t>
      </w:r>
      <w:r>
        <w:rPr>
          <w:rFonts w:ascii="宋体" w:hAnsi="宋体" w:hint="eastAsia"/>
          <w:sz w:val="24"/>
        </w:rPr>
        <w:t>。</w:t>
      </w:r>
    </w:p>
    <w:p w:rsidR="002F23F3" w:rsidRDefault="002F23F3" w:rsidP="002F23F3">
      <w:pPr>
        <w:adjustRightInd w:val="0"/>
        <w:snapToGrid w:val="0"/>
        <w:spacing w:line="360" w:lineRule="auto"/>
        <w:ind w:firstLineChars="200" w:firstLine="480"/>
        <w:rPr>
          <w:rFonts w:ascii="宋体" w:hAnsi="宋体"/>
          <w:sz w:val="24"/>
        </w:rPr>
      </w:pPr>
      <w:r w:rsidRPr="002F23F3">
        <w:rPr>
          <w:rFonts w:ascii="宋体" w:hAnsi="宋体" w:hint="eastAsia"/>
          <w:color w:val="000000"/>
          <w:sz w:val="24"/>
        </w:rPr>
        <w:t>他深入开展通识教育理论和</w:t>
      </w:r>
      <w:r w:rsidRPr="002F23F3">
        <w:rPr>
          <w:rFonts w:ascii="宋体" w:hAnsi="宋体"/>
          <w:color w:val="000000"/>
          <w:sz w:val="24"/>
        </w:rPr>
        <w:t>实践性</w:t>
      </w:r>
      <w:r w:rsidRPr="002F23F3">
        <w:rPr>
          <w:rFonts w:ascii="宋体" w:hAnsi="宋体" w:hint="eastAsia"/>
          <w:color w:val="000000"/>
          <w:sz w:val="24"/>
        </w:rPr>
        <w:t>研究，推广素质教育</w:t>
      </w:r>
      <w:r w:rsidRPr="002F23F3">
        <w:rPr>
          <w:rFonts w:ascii="宋体" w:hAnsi="宋体"/>
          <w:color w:val="000000"/>
          <w:sz w:val="24"/>
        </w:rPr>
        <w:t>理念，发挥北大的示范和辐射作用。</w:t>
      </w:r>
      <w:r>
        <w:rPr>
          <w:rFonts w:ascii="宋体" w:hAnsi="宋体"/>
          <w:sz w:val="24"/>
        </w:rPr>
        <w:t>主要负责</w:t>
      </w:r>
      <w:r>
        <w:rPr>
          <w:rFonts w:ascii="宋体" w:hAnsi="宋体" w:hint="eastAsia"/>
          <w:sz w:val="24"/>
        </w:rPr>
        <w:t>“北京大学通识教育选修课课程体系的实践性研究”等多个立项，</w:t>
      </w:r>
      <w:r>
        <w:rPr>
          <w:rFonts w:ascii="宋体" w:hAnsi="宋体" w:hint="eastAsia"/>
          <w:color w:val="000000"/>
          <w:sz w:val="24"/>
        </w:rPr>
        <w:t>获2012年第一届大学素质教育优秀研究成果一等奖，2012年</w:t>
      </w:r>
      <w:r>
        <w:rPr>
          <w:rFonts w:ascii="宋体" w:hAnsi="宋体"/>
          <w:color w:val="000000"/>
          <w:sz w:val="24"/>
        </w:rPr>
        <w:t>北京市高等教育教学</w:t>
      </w:r>
      <w:r>
        <w:rPr>
          <w:rFonts w:ascii="宋体" w:hAnsi="宋体" w:hint="eastAsia"/>
          <w:color w:val="000000"/>
          <w:sz w:val="24"/>
        </w:rPr>
        <w:t>成果</w:t>
      </w:r>
      <w:r>
        <w:rPr>
          <w:rFonts w:ascii="宋体" w:hAnsi="宋体"/>
          <w:color w:val="000000"/>
          <w:sz w:val="24"/>
        </w:rPr>
        <w:t>一等奖。</w:t>
      </w:r>
    </w:p>
    <w:p w:rsidR="002F23F3" w:rsidRDefault="002F23F3" w:rsidP="002F23F3">
      <w:pPr>
        <w:spacing w:line="360" w:lineRule="auto"/>
        <w:ind w:firstLineChars="200" w:firstLine="480"/>
        <w:rPr>
          <w:sz w:val="24"/>
        </w:rPr>
      </w:pPr>
      <w:r>
        <w:rPr>
          <w:rFonts w:hint="eastAsia"/>
          <w:sz w:val="24"/>
        </w:rPr>
        <w:t>宋鑫同志积极投身北京大学教育教学改革和</w:t>
      </w:r>
      <w:r>
        <w:rPr>
          <w:sz w:val="24"/>
        </w:rPr>
        <w:t>通识课程体系建设</w:t>
      </w:r>
      <w:r>
        <w:rPr>
          <w:rFonts w:hint="eastAsia"/>
          <w:sz w:val="24"/>
        </w:rPr>
        <w:t>，在教学改革、课程建设、教学质量监控、第一课堂</w:t>
      </w:r>
      <w:r>
        <w:rPr>
          <w:sz w:val="24"/>
        </w:rPr>
        <w:t>与第二课堂</w:t>
      </w:r>
      <w:r>
        <w:rPr>
          <w:rFonts w:hint="eastAsia"/>
          <w:sz w:val="24"/>
        </w:rPr>
        <w:t>的</w:t>
      </w:r>
      <w:r>
        <w:rPr>
          <w:sz w:val="24"/>
        </w:rPr>
        <w:t>融合</w:t>
      </w:r>
      <w:r>
        <w:rPr>
          <w:rFonts w:hint="eastAsia"/>
          <w:sz w:val="24"/>
        </w:rPr>
        <w:t>等方面善于思考、积极实践，为学校人才培养做出了积极的贡献。</w:t>
      </w:r>
    </w:p>
    <w:p w:rsidR="001C378A" w:rsidRPr="002F23F3" w:rsidRDefault="001C378A"/>
    <w:sectPr w:rsidR="001C378A" w:rsidRPr="002F23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3F3" w:rsidRDefault="002F23F3" w:rsidP="002F23F3">
      <w:r>
        <w:separator/>
      </w:r>
    </w:p>
  </w:endnote>
  <w:endnote w:type="continuationSeparator" w:id="0">
    <w:p w:rsidR="002F23F3" w:rsidRDefault="002F23F3" w:rsidP="002F2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3F3" w:rsidRDefault="002F23F3" w:rsidP="002F23F3">
      <w:r>
        <w:separator/>
      </w:r>
    </w:p>
  </w:footnote>
  <w:footnote w:type="continuationSeparator" w:id="0">
    <w:p w:rsidR="002F23F3" w:rsidRDefault="002F23F3" w:rsidP="002F23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CEF"/>
    <w:rsid w:val="001C378A"/>
    <w:rsid w:val="002F23F3"/>
    <w:rsid w:val="00496CEF"/>
    <w:rsid w:val="00713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9B67E"/>
  <w15:chartTrackingRefBased/>
  <w15:docId w15:val="{6ACA714A-6351-46B2-A63A-BDA3CE05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3F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3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F23F3"/>
    <w:rPr>
      <w:sz w:val="18"/>
      <w:szCs w:val="18"/>
    </w:rPr>
  </w:style>
  <w:style w:type="paragraph" w:styleId="a5">
    <w:name w:val="footer"/>
    <w:basedOn w:val="a"/>
    <w:link w:val="a6"/>
    <w:uiPriority w:val="99"/>
    <w:unhideWhenUsed/>
    <w:rsid w:val="002F23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F23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63519</dc:creator>
  <cp:keywords/>
  <dc:description/>
  <cp:lastModifiedBy>63519</cp:lastModifiedBy>
  <cp:revision>3</cp:revision>
  <dcterms:created xsi:type="dcterms:W3CDTF">2018-08-31T02:45:00Z</dcterms:created>
  <dcterms:modified xsi:type="dcterms:W3CDTF">2018-08-31T02:52:00Z</dcterms:modified>
</cp:coreProperties>
</file>