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9D" w:rsidRPr="00A7549D" w:rsidRDefault="00A7549D" w:rsidP="00A7549D">
      <w:pPr>
        <w:adjustRightInd w:val="0"/>
        <w:snapToGrid w:val="0"/>
        <w:spacing w:line="360" w:lineRule="auto"/>
        <w:ind w:firstLineChars="200" w:firstLine="640"/>
        <w:jc w:val="center"/>
        <w:rPr>
          <w:rFonts w:ascii="宋体" w:hAnsi="宋体" w:cs="宋体" w:hint="eastAsia"/>
          <w:bCs/>
          <w:sz w:val="24"/>
        </w:rPr>
      </w:pPr>
      <w:r w:rsidRPr="00A7549D">
        <w:rPr>
          <w:rFonts w:ascii="宋体" w:hAnsi="宋体" w:cs="宋体" w:hint="eastAsia"/>
          <w:bCs/>
          <w:sz w:val="32"/>
          <w:szCs w:val="32"/>
        </w:rPr>
        <w:t>郑州大学 吴艳利</w:t>
      </w:r>
      <w:bookmarkStart w:id="0" w:name="_GoBack"/>
      <w:bookmarkEnd w:id="0"/>
    </w:p>
    <w:p w:rsidR="00A7549D" w:rsidRDefault="00A7549D" w:rsidP="00A7549D">
      <w:pPr>
        <w:adjustRightInd w:val="0"/>
        <w:snapToGrid w:val="0"/>
        <w:spacing w:line="360" w:lineRule="auto"/>
        <w:ind w:firstLineChars="200" w:firstLine="480"/>
        <w:rPr>
          <w:rFonts w:ascii="宋体" w:cs="宋体" w:hint="eastAsia"/>
          <w:bCs/>
          <w:sz w:val="24"/>
        </w:rPr>
      </w:pPr>
      <w:r>
        <w:rPr>
          <w:rFonts w:ascii="宋体" w:cs="宋体" w:hint="eastAsia"/>
          <w:bCs/>
          <w:sz w:val="24"/>
        </w:rPr>
        <w:t>吴艳利，郑州大学教务处（文化素质教育办公室）主任，讲师，教学成果《建设有中原文化特色的国家大学生文化素质教育基地创新实验区的研究与实践》获2014年国家级教学成果二等奖，教学成果《建立基于网络环境的混合教学模式实现优质教学资源共享》获2016河南省高等教育教学成果一等奖，参与编写图书8册，撰写论文6篇。</w:t>
      </w:r>
    </w:p>
    <w:p w:rsidR="00A7549D" w:rsidRDefault="00A7549D" w:rsidP="00A7549D">
      <w:pPr>
        <w:adjustRightInd w:val="0"/>
        <w:snapToGrid w:val="0"/>
        <w:spacing w:line="360" w:lineRule="auto"/>
        <w:ind w:firstLineChars="200" w:firstLine="480"/>
        <w:rPr>
          <w:rFonts w:ascii="宋体" w:cs="宋体" w:hint="eastAsia"/>
          <w:bCs/>
          <w:sz w:val="24"/>
        </w:rPr>
      </w:pPr>
      <w:r>
        <w:rPr>
          <w:rFonts w:ascii="宋体" w:cs="宋体" w:hint="eastAsia"/>
          <w:bCs/>
          <w:sz w:val="24"/>
        </w:rPr>
        <w:t>郑州大学1995年启动“文化素质教育工程”。1999年1月，被教育部批准设立“国家大学生文化素质教育基地”，成为全国首批32个基地之一。2002年10月，基地通过教育部专家组的评估验收，2003年4月接受教育部正式挂牌。2007年郑州大学被批准为教育部文化素质教育创新实验区。长期以来郑州大学秉承文化育人理念，开展特色素质教育，通过在专业教育中融入文化素质教育，在校园文化建设中传承文化经典，在实践活动中感知中原文化，构筑了课堂教学、校园文化、实践活动三位一体的素质教育格局，形成了有利于多样化创新人才成长的培养体系。造就了一批学术造诣深、文化素养高、人格魅力强的大学教师，成为文化传承与创新的主力军。丰富了大学文化，涵养了大学精神。营造了充满学术自由和人文精神的文化校园、书香校园。</w:t>
      </w:r>
    </w:p>
    <w:p w:rsidR="00A7549D" w:rsidRDefault="00A7549D" w:rsidP="00A7549D">
      <w:pPr>
        <w:adjustRightInd w:val="0"/>
        <w:snapToGrid w:val="0"/>
        <w:spacing w:line="360" w:lineRule="auto"/>
        <w:ind w:firstLineChars="200" w:firstLine="480"/>
        <w:rPr>
          <w:rFonts w:ascii="宋体" w:cs="宋体" w:hint="eastAsia"/>
          <w:bCs/>
          <w:sz w:val="24"/>
        </w:rPr>
      </w:pPr>
      <w:r>
        <w:rPr>
          <w:rFonts w:ascii="宋体" w:cs="宋体" w:hint="eastAsia"/>
          <w:bCs/>
          <w:sz w:val="24"/>
        </w:rPr>
        <w:t>吴艳利同志从1996年从事学校的文化素质教育工作以来，对工作倾注了极大的热情和激情，学校的文化素质教育工作开展得有声有色。学校在1999年初被辟为教育部“国家大学生文化素质教育基地”，2002年10月顺利通过教育部的中期检查。2006年学校接受教育部本科教学工作水平评估，其中文化素质教育作为特色项目，受到教育部评估专家的普遍好评。2007年学校的文化素质教育基地，被批准为教育部文化素质教育创新实验区。2015年12月，学校通过教育部本科教学工作审核评估，“传承弘扬中原文化 强化文化育人功能”作为特色项目受到评估专家的一致认可。</w:t>
      </w:r>
    </w:p>
    <w:p w:rsidR="001C378A" w:rsidRPr="00A7549D" w:rsidRDefault="001C378A"/>
    <w:sectPr w:rsidR="001C378A" w:rsidRPr="00A75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49D" w:rsidRDefault="00A7549D" w:rsidP="00A7549D">
      <w:r>
        <w:separator/>
      </w:r>
    </w:p>
  </w:endnote>
  <w:endnote w:type="continuationSeparator" w:id="0">
    <w:p w:rsidR="00A7549D" w:rsidRDefault="00A7549D" w:rsidP="00A7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49D" w:rsidRDefault="00A7549D" w:rsidP="00A7549D">
      <w:r>
        <w:separator/>
      </w:r>
    </w:p>
  </w:footnote>
  <w:footnote w:type="continuationSeparator" w:id="0">
    <w:p w:rsidR="00A7549D" w:rsidRDefault="00A7549D" w:rsidP="00A75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33"/>
    <w:rsid w:val="00117333"/>
    <w:rsid w:val="001C378A"/>
    <w:rsid w:val="00A7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CF82B"/>
  <w15:chartTrackingRefBased/>
  <w15:docId w15:val="{7F61A844-1B1B-4930-8111-F10D31D2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9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4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7549D"/>
    <w:rPr>
      <w:sz w:val="18"/>
      <w:szCs w:val="18"/>
    </w:rPr>
  </w:style>
  <w:style w:type="paragraph" w:styleId="a5">
    <w:name w:val="footer"/>
    <w:basedOn w:val="a"/>
    <w:link w:val="a6"/>
    <w:uiPriority w:val="99"/>
    <w:unhideWhenUsed/>
    <w:rsid w:val="00A754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5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63519</dc:creator>
  <cp:keywords/>
  <dc:description/>
  <cp:lastModifiedBy>63519</cp:lastModifiedBy>
  <cp:revision>2</cp:revision>
  <dcterms:created xsi:type="dcterms:W3CDTF">2018-08-31T03:14:00Z</dcterms:created>
  <dcterms:modified xsi:type="dcterms:W3CDTF">2018-08-31T03:14:00Z</dcterms:modified>
</cp:coreProperties>
</file>