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A3C" w:rsidRPr="000E4A3C" w:rsidRDefault="000E4A3C" w:rsidP="000E4A3C">
      <w:pPr>
        <w:spacing w:line="360" w:lineRule="auto"/>
        <w:ind w:firstLineChars="200" w:firstLine="640"/>
        <w:jc w:val="center"/>
        <w:rPr>
          <w:rFonts w:hAnsi="宋体" w:hint="eastAsia"/>
          <w:sz w:val="24"/>
        </w:rPr>
      </w:pPr>
      <w:r w:rsidRPr="000E4A3C">
        <w:rPr>
          <w:rFonts w:ascii="宋体" w:hAnsi="宋体" w:cs="宋体" w:hint="eastAsia"/>
          <w:bCs/>
          <w:kern w:val="0"/>
          <w:sz w:val="32"/>
          <w:szCs w:val="32"/>
        </w:rPr>
        <w:t>四川大学 丁淑梅</w:t>
      </w:r>
    </w:p>
    <w:p w:rsidR="000E4A3C" w:rsidRDefault="000E4A3C" w:rsidP="000E4A3C">
      <w:pPr>
        <w:adjustRightInd w:val="0"/>
        <w:snapToGrid w:val="0"/>
        <w:spacing w:line="360" w:lineRule="auto"/>
        <w:ind w:firstLineChars="200" w:firstLine="480"/>
        <w:rPr>
          <w:rFonts w:hint="eastAsia"/>
          <w:bCs/>
          <w:sz w:val="24"/>
        </w:rPr>
      </w:pPr>
      <w:r>
        <w:rPr>
          <w:rFonts w:ascii="宋体" w:hAnsi="宋体" w:cs="宋体" w:hint="eastAsia"/>
          <w:bCs/>
          <w:sz w:val="24"/>
        </w:rPr>
        <w:t>丁淑梅，四川大学文学与新闻学院教授、硕博士导师。在课程教学过程中，丁教授面对教学主体研究教学问题，进行教育针对性分析、进行教学实践改革，</w:t>
      </w:r>
      <w:r>
        <w:rPr>
          <w:rFonts w:hint="eastAsia"/>
          <w:bCs/>
          <w:sz w:val="24"/>
        </w:rPr>
        <w:t>以多种形式和团队实践，开展了丰富多彩的强化素质教育的教学实践活动。</w:t>
      </w:r>
    </w:p>
    <w:p w:rsidR="000E4A3C" w:rsidRDefault="000E4A3C" w:rsidP="000E4A3C">
      <w:pPr>
        <w:adjustRightInd w:val="0"/>
        <w:snapToGrid w:val="0"/>
        <w:spacing w:line="360" w:lineRule="auto"/>
        <w:ind w:firstLineChars="200" w:firstLine="480"/>
        <w:rPr>
          <w:rFonts w:hint="eastAsia"/>
          <w:sz w:val="24"/>
        </w:rPr>
      </w:pPr>
      <w:r>
        <w:rPr>
          <w:rFonts w:hint="eastAsia"/>
          <w:bCs/>
          <w:sz w:val="24"/>
        </w:rPr>
        <w:t>她</w:t>
      </w:r>
      <w:r>
        <w:rPr>
          <w:rFonts w:hint="eastAsia"/>
          <w:sz w:val="24"/>
        </w:rPr>
        <w:t>以翻转课堂和衍生教学互动实践相结合，尝试以灵活多变的方式解决教学问题。其一，团队实践创意设计与展示：包括活动预案、团队分工、创意成果制作、集体亮相展示，教师助教全程跟踪指导，提出修改完善建议，考量其组织策划、主题发言、观点论辩、编导表演、手工制作、动画影片、软件开发和新媒体技术创意；其二，网站互动学习，课程中心网站课程挂网，论坛发帖互动，进行学习状态预测与目标调查；观览课程内容及往届团队创意成果；其三，翻转课堂联动机制：课前五分钟演讲，课后走访调查，时闻评论、写作训练，课堂展示展演、参与非物质文化遗产抢救、宣传与保护，引起大家积极参与深度研讨；其四，为拓展视野和实践能力，邀请专家讲座与示范演出互动。</w:t>
      </w:r>
    </w:p>
    <w:p w:rsidR="000E4A3C" w:rsidRDefault="000E4A3C" w:rsidP="000E4A3C">
      <w:pPr>
        <w:adjustRightInd w:val="0"/>
        <w:snapToGrid w:val="0"/>
        <w:spacing w:line="360" w:lineRule="auto"/>
        <w:ind w:firstLineChars="200" w:firstLine="480"/>
        <w:rPr>
          <w:rFonts w:hint="eastAsia"/>
          <w:sz w:val="24"/>
        </w:rPr>
      </w:pPr>
      <w:r>
        <w:rPr>
          <w:rFonts w:hint="eastAsia"/>
          <w:sz w:val="24"/>
        </w:rPr>
        <w:t>她在课程教学及延伸性活动中，始终秉持开放多元、创新包容，引领思想深度和精神高度的通识教育和素质养成理念，倡导人文传统与科学精神的对话。在推动素质教育实践及与社会联动开展文化普及方面取得突出实绩，获得一系列奖励。</w:t>
      </w:r>
      <w:r>
        <w:rPr>
          <w:rFonts w:hint="eastAsia"/>
          <w:sz w:val="24"/>
        </w:rPr>
        <w:t>2016</w:t>
      </w:r>
      <w:r>
        <w:rPr>
          <w:rFonts w:hint="eastAsia"/>
          <w:sz w:val="24"/>
        </w:rPr>
        <w:t>年</w:t>
      </w:r>
      <w:r>
        <w:rPr>
          <w:rFonts w:hint="eastAsia"/>
          <w:sz w:val="24"/>
        </w:rPr>
        <w:t>8</w:t>
      </w:r>
      <w:r>
        <w:rPr>
          <w:rFonts w:hint="eastAsia"/>
          <w:sz w:val="24"/>
        </w:rPr>
        <w:t>月</w:t>
      </w:r>
      <w:r>
        <w:rPr>
          <w:rFonts w:hint="eastAsia"/>
          <w:sz w:val="24"/>
        </w:rPr>
        <w:t>16</w:t>
      </w:r>
      <w:r>
        <w:rPr>
          <w:rFonts w:hint="eastAsia"/>
          <w:sz w:val="24"/>
        </w:rPr>
        <w:t>日《人民日报》第</w:t>
      </w:r>
      <w:r>
        <w:rPr>
          <w:rFonts w:hint="eastAsia"/>
          <w:sz w:val="24"/>
        </w:rPr>
        <w:t>19</w:t>
      </w:r>
      <w:r>
        <w:rPr>
          <w:rFonts w:hint="eastAsia"/>
          <w:sz w:val="24"/>
        </w:rPr>
        <w:t>版《公选课里的“大学之道”》一文，对其在中华文化教学中实施的一系列教学改革和互动实践进行了报道。</w:t>
      </w:r>
    </w:p>
    <w:p w:rsidR="001C378A" w:rsidRPr="000E4A3C" w:rsidRDefault="000E4A3C" w:rsidP="000E4A3C">
      <w:pPr>
        <w:spacing w:line="360" w:lineRule="auto"/>
        <w:ind w:firstLineChars="200" w:firstLine="480"/>
        <w:rPr>
          <w:sz w:val="24"/>
        </w:rPr>
      </w:pPr>
      <w:r>
        <w:rPr>
          <w:rFonts w:ascii="宋体" w:hAnsi="宋体" w:cs="宋体" w:hint="eastAsia"/>
          <w:bCs/>
          <w:sz w:val="24"/>
        </w:rPr>
        <w:t>丁淑梅</w:t>
      </w:r>
      <w:r>
        <w:rPr>
          <w:rFonts w:ascii="宋体" w:hAnsi="宋体" w:cs="宋体" w:hint="eastAsia"/>
          <w:bCs/>
          <w:sz w:val="24"/>
        </w:rPr>
        <w:t>同志</w:t>
      </w:r>
      <w:bookmarkStart w:id="0" w:name="_GoBack"/>
      <w:bookmarkEnd w:id="0"/>
      <w:r w:rsidRPr="000E4A3C">
        <w:rPr>
          <w:rFonts w:hint="eastAsia"/>
          <w:sz w:val="24"/>
        </w:rPr>
        <w:t>多年来承担多门文化素质公选课和专业课，长期致力于不同梯级学生的通识教育、审美教育和素质教育的教学实践与改革创新。在着力</w:t>
      </w:r>
      <w:r>
        <w:rPr>
          <w:rFonts w:hint="eastAsia"/>
          <w:sz w:val="24"/>
        </w:rPr>
        <w:t>搭建通识教育、专业教学与素质教育接轨的平台，打造教学共同体，在</w:t>
      </w:r>
      <w:r w:rsidRPr="000E4A3C">
        <w:rPr>
          <w:sz w:val="24"/>
        </w:rPr>
        <w:t>推动素质教育实践全面深入展开方面取得了突出实绩。</w:t>
      </w:r>
    </w:p>
    <w:sectPr w:rsidR="001C378A" w:rsidRPr="000E4A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A3C" w:rsidRDefault="000E4A3C" w:rsidP="000E4A3C">
      <w:r>
        <w:separator/>
      </w:r>
    </w:p>
  </w:endnote>
  <w:endnote w:type="continuationSeparator" w:id="0">
    <w:p w:rsidR="000E4A3C" w:rsidRDefault="000E4A3C" w:rsidP="000E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A3C" w:rsidRDefault="000E4A3C" w:rsidP="000E4A3C">
      <w:r>
        <w:separator/>
      </w:r>
    </w:p>
  </w:footnote>
  <w:footnote w:type="continuationSeparator" w:id="0">
    <w:p w:rsidR="000E4A3C" w:rsidRDefault="000E4A3C" w:rsidP="000E4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C7"/>
    <w:rsid w:val="000E4A3C"/>
    <w:rsid w:val="001C378A"/>
    <w:rsid w:val="00FA4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D82F0"/>
  <w15:chartTrackingRefBased/>
  <w15:docId w15:val="{DA52C629-F386-40C1-989A-68C65E89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A3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A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E4A3C"/>
    <w:rPr>
      <w:sz w:val="18"/>
      <w:szCs w:val="18"/>
    </w:rPr>
  </w:style>
  <w:style w:type="paragraph" w:styleId="a5">
    <w:name w:val="footer"/>
    <w:basedOn w:val="a"/>
    <w:link w:val="a6"/>
    <w:uiPriority w:val="99"/>
    <w:unhideWhenUsed/>
    <w:rsid w:val="000E4A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E4A3C"/>
    <w:rPr>
      <w:sz w:val="18"/>
      <w:szCs w:val="18"/>
    </w:rPr>
  </w:style>
  <w:style w:type="character" w:customStyle="1" w:styleId="fontstyle01">
    <w:name w:val="fontstyle01"/>
    <w:qFormat/>
    <w:rsid w:val="000E4A3C"/>
    <w:rPr>
      <w:rFonts w:ascii="宋体" w:eastAsia="宋体" w:hAnsi="宋体" w:hint="eastAsia"/>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63519</dc:creator>
  <cp:keywords/>
  <dc:description/>
  <cp:lastModifiedBy>63519</cp:lastModifiedBy>
  <cp:revision>2</cp:revision>
  <dcterms:created xsi:type="dcterms:W3CDTF">2018-08-31T03:20:00Z</dcterms:created>
  <dcterms:modified xsi:type="dcterms:W3CDTF">2018-08-31T03:21:00Z</dcterms:modified>
</cp:coreProperties>
</file>