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4210" w:rsidRPr="00111EFD" w:rsidRDefault="001F3883" w:rsidP="00314D0D">
      <w:pPr>
        <w:adjustRightInd w:val="0"/>
        <w:snapToGrid w:val="0"/>
        <w:spacing w:line="360" w:lineRule="auto"/>
        <w:ind w:firstLineChars="200" w:firstLine="480"/>
        <w:rPr>
          <w:rFonts w:ascii="Century" w:eastAsia="宋体" w:hAnsi="Century"/>
          <w:color w:val="000000" w:themeColor="text1"/>
          <w:sz w:val="24"/>
          <w:szCs w:val="24"/>
        </w:rPr>
        <w:sectPr w:rsidR="000A4210" w:rsidRPr="00111EFD" w:rsidSect="00B5757A">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pgNumType w:start="1"/>
          <w:cols w:space="658"/>
          <w:titlePg/>
          <w:docGrid w:type="lines" w:linePitch="312"/>
        </w:sectPr>
      </w:pPr>
      <w:r>
        <w:rPr>
          <w:noProof/>
          <w:color w:val="000000" w:themeColor="text1"/>
          <w:sz w:val="24"/>
          <w:szCs w:val="24"/>
        </w:rPr>
        <mc:AlternateContent>
          <mc:Choice Requires="wps">
            <w:drawing>
              <wp:anchor distT="0" distB="0" distL="114300" distR="114300" simplePos="0" relativeHeight="251673088" behindDoc="0" locked="0" layoutInCell="1" allowOverlap="1" wp14:anchorId="4A5770B5" wp14:editId="178BA52D">
                <wp:simplePos x="0" y="0"/>
                <wp:positionH relativeFrom="column">
                  <wp:posOffset>3286125</wp:posOffset>
                </wp:positionH>
                <wp:positionV relativeFrom="paragraph">
                  <wp:posOffset>1609725</wp:posOffset>
                </wp:positionV>
                <wp:extent cx="2524125" cy="285750"/>
                <wp:effectExtent l="0" t="0" r="0" b="0"/>
                <wp:wrapNone/>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4125" cy="285750"/>
                        </a:xfrm>
                        <a:prstGeom prst="rect">
                          <a:avLst/>
                        </a:prstGeom>
                        <a:noFill/>
                        <a:ln>
                          <a:noFill/>
                        </a:ln>
                      </wps:spPr>
                      <wps:txbx>
                        <w:txbxContent>
                          <w:p w:rsidR="001F3883" w:rsidRDefault="001F3883" w:rsidP="001F3883">
                            <w:pPr>
                              <w:ind w:left="207" w:hangingChars="98" w:hanging="207"/>
                              <w:jc w:val="center"/>
                              <w:rPr>
                                <w:rFonts w:ascii="黑体" w:eastAsia="黑体"/>
                                <w:b/>
                                <w:color w:val="FFFFFF"/>
                                <w:sz w:val="24"/>
                                <w:szCs w:val="24"/>
                              </w:rPr>
                            </w:pPr>
                            <w:r>
                              <w:rPr>
                                <w:rFonts w:ascii="黑体" w:eastAsia="黑体"/>
                                <w:b/>
                                <w:color w:val="FFFFFF"/>
                                <w:sz w:val="21"/>
                                <w:szCs w:val="21"/>
                              </w:rPr>
                              <w:t>201</w:t>
                            </w:r>
                            <w:r>
                              <w:rPr>
                                <w:rFonts w:ascii="黑体" w:eastAsia="黑体" w:hint="eastAsia"/>
                                <w:b/>
                                <w:color w:val="FFFFFF"/>
                                <w:sz w:val="21"/>
                                <w:szCs w:val="21"/>
                              </w:rPr>
                              <w:t>7年12月15日第四期  总第</w:t>
                            </w:r>
                            <w:r>
                              <w:rPr>
                                <w:rFonts w:ascii="黑体" w:eastAsia="黑体"/>
                                <w:b/>
                                <w:color w:val="FFFFFF"/>
                                <w:sz w:val="21"/>
                                <w:szCs w:val="21"/>
                              </w:rPr>
                              <w:t>22</w:t>
                            </w:r>
                            <w:r>
                              <w:rPr>
                                <w:rFonts w:ascii="黑体" w:eastAsia="黑体" w:hint="eastAsia"/>
                                <w:b/>
                                <w:color w:val="FFFFFF"/>
                                <w:sz w:val="21"/>
                                <w:szCs w:val="21"/>
                              </w:rPr>
                              <w:t>期</w:t>
                            </w:r>
                            <w:r>
                              <w:rPr>
                                <w:rFonts w:ascii="黑体" w:eastAsia="黑体"/>
                                <w:b/>
                                <w:noProof/>
                                <w:color w:val="FFFFFF"/>
                                <w:sz w:val="24"/>
                                <w:szCs w:val="24"/>
                              </w:rPr>
                              <w:drawing>
                                <wp:inline distT="0" distB="0" distL="0" distR="0" wp14:anchorId="42844905" wp14:editId="67F22B3E">
                                  <wp:extent cx="2819400" cy="746760"/>
                                  <wp:effectExtent l="0" t="0" r="0" b="15240"/>
                                  <wp:docPr id="10" name="图片框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框 102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2819400" cy="746760"/>
                                          </a:xfrm>
                                          <a:prstGeom prst="rect">
                                            <a:avLst/>
                                          </a:prstGeom>
                                          <a:noFill/>
                                          <a:ln>
                                            <a:noFill/>
                                          </a:ln>
                                        </pic:spPr>
                                      </pic:pic>
                                    </a:graphicData>
                                  </a:graphic>
                                </wp:inline>
                              </w:drawing>
                            </w:r>
                            <w:r>
                              <w:rPr>
                                <w:rFonts w:ascii="黑体" w:eastAsia="黑体" w:hint="eastAsia"/>
                                <w:b/>
                                <w:color w:val="FFFFFF"/>
                                <w:sz w:val="21"/>
                                <w:szCs w:val="21"/>
                              </w:rPr>
                              <w:t>期</w:t>
                            </w:r>
                            <w:r>
                              <w:rPr>
                                <w:rFonts w:ascii="黑体" w:eastAsia="黑体"/>
                                <w:b/>
                                <w:color w:val="FFFFFF"/>
                                <w:sz w:val="21"/>
                                <w:szCs w:val="21"/>
                              </w:rPr>
                              <w:t>vuknukn</w:t>
                            </w:r>
                            <w:r>
                              <w:rPr>
                                <w:rFonts w:ascii="黑体" w:eastAsia="黑体" w:hint="eastAsia"/>
                                <w:b/>
                                <w:color w:val="FFFFFF"/>
                                <w:sz w:val="24"/>
                                <w:szCs w:val="24"/>
                              </w:rPr>
                              <w:t>日第二期</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type w14:anchorId="4A5770B5" id="_x0000_t202" coordsize="21600,21600" o:spt="202" path="m,l,21600r21600,l21600,xe">
                <v:stroke joinstyle="miter"/>
                <v:path gradientshapeok="t" o:connecttype="rect"/>
              </v:shapetype>
              <v:shape id="Text Box 4" o:spid="_x0000_s1026" type="#_x0000_t202" style="position:absolute;left:0;text-align:left;margin-left:258.75pt;margin-top:126.75pt;width:198.75pt;height:22.5pt;z-index:251673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" filled="f" stroked="f">
                <v:textbox>
                  <w:txbxContent>
                    <w:p w:rsidR="001F3883" w:rsidRDefault="001F3883" w:rsidP="001F3883">
                      <w:pPr>
                        <w:ind w:left="207" w:hangingChars="98" w:hanging="207"/>
                        <w:jc w:val="center"/>
                        <w:rPr>
                          <w:rFonts w:ascii="黑体" w:eastAsia="黑体"/>
                          <w:b/>
                          <w:color w:val="FFFFFF"/>
                          <w:sz w:val="24"/>
                          <w:szCs w:val="24"/>
                        </w:rPr>
                      </w:pPr>
                      <w:r>
                        <w:rPr>
                          <w:rFonts w:ascii="黑体" w:eastAsia="黑体"/>
                          <w:b/>
                          <w:color w:val="FFFFFF"/>
                          <w:sz w:val="21"/>
                          <w:szCs w:val="21"/>
                        </w:rPr>
                        <w:t>201</w:t>
                      </w:r>
                      <w:r>
                        <w:rPr>
                          <w:rFonts w:ascii="黑体" w:eastAsia="黑体" w:hint="eastAsia"/>
                          <w:b/>
                          <w:color w:val="FFFFFF"/>
                          <w:sz w:val="21"/>
                          <w:szCs w:val="21"/>
                        </w:rPr>
                        <w:t>7年12月15日第四期  总第</w:t>
                      </w:r>
                      <w:r>
                        <w:rPr>
                          <w:rFonts w:ascii="黑体" w:eastAsia="黑体"/>
                          <w:b/>
                          <w:color w:val="FFFFFF"/>
                          <w:sz w:val="21"/>
                          <w:szCs w:val="21"/>
                        </w:rPr>
                        <w:t>22</w:t>
                      </w:r>
                      <w:r>
                        <w:rPr>
                          <w:rFonts w:ascii="黑体" w:eastAsia="黑体" w:hint="eastAsia"/>
                          <w:b/>
                          <w:color w:val="FFFFFF"/>
                          <w:sz w:val="21"/>
                          <w:szCs w:val="21"/>
                        </w:rPr>
                        <w:t>期</w:t>
                      </w:r>
                      <w:r>
                        <w:rPr>
                          <w:rFonts w:ascii="黑体" w:eastAsia="黑体"/>
                          <w:b/>
                          <w:noProof/>
                          <w:color w:val="FFFFFF"/>
                          <w:sz w:val="24"/>
                          <w:szCs w:val="24"/>
                        </w:rPr>
                        <w:drawing>
                          <wp:inline distT="0" distB="0" distL="0" distR="0" wp14:anchorId="42844905" wp14:editId="67F22B3E">
                            <wp:extent cx="2819400" cy="746760"/>
                            <wp:effectExtent l="0" t="0" r="0" b="15240"/>
                            <wp:docPr id="10" name="图片框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框 102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2819400" cy="746760"/>
                                    </a:xfrm>
                                    <a:prstGeom prst="rect">
                                      <a:avLst/>
                                    </a:prstGeom>
                                    <a:noFill/>
                                    <a:ln>
                                      <a:noFill/>
                                    </a:ln>
                                  </pic:spPr>
                                </pic:pic>
                              </a:graphicData>
                            </a:graphic>
                          </wp:inline>
                        </w:drawing>
                      </w:r>
                      <w:r>
                        <w:rPr>
                          <w:rFonts w:ascii="黑体" w:eastAsia="黑体" w:hint="eastAsia"/>
                          <w:b/>
                          <w:color w:val="FFFFFF"/>
                          <w:sz w:val="21"/>
                          <w:szCs w:val="21"/>
                        </w:rPr>
                        <w:t>期</w:t>
                      </w:r>
                      <w:r>
                        <w:rPr>
                          <w:rFonts w:ascii="黑体" w:eastAsia="黑体"/>
                          <w:b/>
                          <w:color w:val="FFFFFF"/>
                          <w:sz w:val="21"/>
                          <w:szCs w:val="21"/>
                        </w:rPr>
                        <w:t>vuknukn</w:t>
                      </w:r>
                      <w:r>
                        <w:rPr>
                          <w:rFonts w:ascii="黑体" w:eastAsia="黑体" w:hint="eastAsia"/>
                          <w:b/>
                          <w:color w:val="FFFFFF"/>
                          <w:sz w:val="24"/>
                          <w:szCs w:val="24"/>
                        </w:rPr>
                        <w:t>日第二期</w:t>
                      </w:r>
                    </w:p>
                  </w:txbxContent>
                </v:textbox>
              </v:shape>
            </w:pict>
          </mc:Fallback>
        </mc:AlternateContent>
      </w:r>
      <w:r w:rsidR="00912DFF" w:rsidRPr="002002E4">
        <w:rPr>
          <w:rFonts w:ascii="Century" w:eastAsia="宋体" w:hAnsi="Century"/>
          <w:b/>
          <w:noProof/>
          <w:color w:val="000000" w:themeColor="text1"/>
        </w:rPr>
        <mc:AlternateContent>
          <mc:Choice Requires="wps">
            <w:drawing>
              <wp:anchor distT="0" distB="0" distL="114300" distR="114300" simplePos="0" relativeHeight="251654656" behindDoc="0" locked="0" layoutInCell="1" allowOverlap="1" wp14:anchorId="74FED3EA" wp14:editId="6F14BAE8">
                <wp:simplePos x="0" y="0"/>
                <wp:positionH relativeFrom="margin">
                  <wp:align>right</wp:align>
                </wp:positionH>
                <wp:positionV relativeFrom="paragraph">
                  <wp:posOffset>2004060</wp:posOffset>
                </wp:positionV>
                <wp:extent cx="5267325" cy="834390"/>
                <wp:effectExtent l="0" t="0" r="9525" b="3810"/>
                <wp:wrapNone/>
                <wp:docPr id="1"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7325" cy="834390"/>
                        </a:xfrm>
                        <a:prstGeom prst="rect">
                          <a:avLst/>
                        </a:prstGeom>
                        <a:gradFill rotWithShape="1">
                          <a:gsLst>
                            <a:gs pos="0">
                              <a:srgbClr val="CC3300"/>
                            </a:gs>
                            <a:gs pos="50000">
                              <a:srgbClr val="FFFFFF"/>
                            </a:gs>
                            <a:gs pos="100000">
                              <a:srgbClr val="CC3300"/>
                            </a:gs>
                          </a:gsLst>
                          <a:lin ang="0" scaled="1"/>
                        </a:gradFill>
                        <a:ln>
                          <a:noFill/>
                        </a:ln>
                      </wps:spPr>
                      <wps:txbx>
                        <w:txbxContent>
                          <w:p w:rsidR="000A4210" w:rsidRPr="00E64038" w:rsidRDefault="00411837">
                            <w:pPr>
                              <w:spacing w:line="360" w:lineRule="auto"/>
                              <w:jc w:val="center"/>
                              <w:rPr>
                                <w:rFonts w:ascii="Century" w:hAnsi="Century"/>
                                <w:b/>
                                <w:sz w:val="32"/>
                                <w:szCs w:val="32"/>
                                <w:vertAlign w:val="superscript"/>
                              </w:rPr>
                            </w:pPr>
                            <w:r>
                              <w:rPr>
                                <w:rFonts w:ascii="Century" w:hAnsi="Century"/>
                                <w:b/>
                                <w:sz w:val="32"/>
                                <w:szCs w:val="32"/>
                              </w:rPr>
                              <w:t>全面推进素质教育</w:t>
                            </w:r>
                            <w:r>
                              <w:rPr>
                                <w:rFonts w:ascii="Century" w:hAnsi="Century"/>
                                <w:b/>
                                <w:sz w:val="32"/>
                                <w:szCs w:val="32"/>
                              </w:rPr>
                              <w:t xml:space="preserve"> </w:t>
                            </w:r>
                            <w:r>
                              <w:rPr>
                                <w:rFonts w:ascii="Century" w:hAnsi="Century"/>
                                <w:b/>
                                <w:sz w:val="32"/>
                                <w:szCs w:val="32"/>
                              </w:rPr>
                              <w:t>探索新型人才培养模式</w:t>
                            </w:r>
                          </w:p>
                          <w:p w:rsidR="000A4210" w:rsidRDefault="00411837">
                            <w:pPr>
                              <w:spacing w:line="360" w:lineRule="auto"/>
                              <w:jc w:val="center"/>
                              <w:rPr>
                                <w:rFonts w:ascii="Century" w:hAnsi="Century"/>
                                <w:b/>
                                <w:sz w:val="32"/>
                                <w:szCs w:val="32"/>
                              </w:rPr>
                            </w:pPr>
                            <w:r>
                              <w:rPr>
                                <w:rFonts w:ascii="Century" w:hAnsi="Century"/>
                                <w:b/>
                                <w:sz w:val="32"/>
                                <w:szCs w:val="32"/>
                              </w:rPr>
                              <w:t>——</w:t>
                            </w:r>
                            <w:r>
                              <w:rPr>
                                <w:rFonts w:ascii="Century" w:hAnsi="Century"/>
                                <w:b/>
                                <w:sz w:val="32"/>
                                <w:szCs w:val="32"/>
                              </w:rPr>
                              <w:t>书院制的改革与实践</w:t>
                            </w:r>
                          </w:p>
                          <w:p w:rsidR="000A4210" w:rsidRDefault="000A4210">
                            <w:pPr>
                              <w:spacing w:line="360" w:lineRule="auto"/>
                              <w:rPr>
                                <w:rFonts w:ascii="华文新魏" w:eastAsia="华文新魏" w:hAnsi="华文新魏" w:cs="华文新魏"/>
                                <w:sz w:val="40"/>
                                <w:szCs w:val="40"/>
                              </w:rPr>
                            </w:pPr>
                          </w:p>
                        </w:txbxContent>
                      </wps:txbx>
                      <wps:bodyPr rot="0" vert="horz" wrap="square" lIns="51308" tIns="25654" rIns="51308" bIns="25654" anchor="t" anchorCtr="0" upright="1">
                        <a:noAutofit/>
                      </wps:bodyPr>
                    </wps:wsp>
                  </a:graphicData>
                </a:graphic>
                <wp14:sizeRelH relativeFrom="margin">
                  <wp14:pctWidth>0</wp14:pctWidth>
                </wp14:sizeRelH>
              </wp:anchor>
            </w:drawing>
          </mc:Choice>
          <mc:Fallback>
            <w:pict>
              <v:shape w14:anchorId="74FED3EA" id="Text Box 191" o:spid="_x0000_s1027" type="#_x0000_t202" style="position:absolute;left:0;text-align:left;margin-left:363.55pt;margin-top:157.8pt;width:414.75pt;height:65.7pt;z-index:25165465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" fillcolor="#c30" stroked="f">
                <v:fill rotate="t" angle="90" focus="50%" type="gradient"/>
                <v:textbox inset="4.04pt,2.02pt,4.04pt,2.02pt">
                  <w:txbxContent>
                    <w:p w:rsidR="000A4210" w:rsidRPr="00E64038" w:rsidRDefault="00411837">
                      <w:pPr>
                        <w:spacing w:line="360" w:lineRule="auto"/>
                        <w:jc w:val="center"/>
                        <w:rPr>
                          <w:rFonts w:ascii="Century" w:hAnsi="Century"/>
                          <w:b/>
                          <w:sz w:val="32"/>
                          <w:szCs w:val="32"/>
                          <w:vertAlign w:val="superscript"/>
                        </w:rPr>
                      </w:pPr>
                      <w:r>
                        <w:rPr>
                          <w:rFonts w:ascii="Century" w:hAnsi="Century"/>
                          <w:b/>
                          <w:sz w:val="32"/>
                          <w:szCs w:val="32"/>
                        </w:rPr>
                        <w:t>全面推进素质教育</w:t>
                      </w:r>
                      <w:r>
                        <w:rPr>
                          <w:rFonts w:ascii="Century" w:hAnsi="Century"/>
                          <w:b/>
                          <w:sz w:val="32"/>
                          <w:szCs w:val="32"/>
                        </w:rPr>
                        <w:t xml:space="preserve"> </w:t>
                      </w:r>
                      <w:r>
                        <w:rPr>
                          <w:rFonts w:ascii="Century" w:hAnsi="Century"/>
                          <w:b/>
                          <w:sz w:val="32"/>
                          <w:szCs w:val="32"/>
                        </w:rPr>
                        <w:t>探索新型人才培养模式</w:t>
                      </w:r>
                    </w:p>
                    <w:p w:rsidR="000A4210" w:rsidRDefault="00411837">
                      <w:pPr>
                        <w:spacing w:line="360" w:lineRule="auto"/>
                        <w:jc w:val="center"/>
                        <w:rPr>
                          <w:rFonts w:ascii="Century" w:hAnsi="Century"/>
                          <w:b/>
                          <w:sz w:val="32"/>
                          <w:szCs w:val="32"/>
                        </w:rPr>
                      </w:pPr>
                      <w:r>
                        <w:rPr>
                          <w:rFonts w:ascii="Century" w:hAnsi="Century"/>
                          <w:b/>
                          <w:sz w:val="32"/>
                          <w:szCs w:val="32"/>
                        </w:rPr>
                        <w:t>——</w:t>
                      </w:r>
                      <w:r>
                        <w:rPr>
                          <w:rFonts w:ascii="Century" w:hAnsi="Century"/>
                          <w:b/>
                          <w:sz w:val="32"/>
                          <w:szCs w:val="32"/>
                        </w:rPr>
                        <w:t>书院制的改革与实践</w:t>
                      </w:r>
                    </w:p>
                    <w:p w:rsidR="000A4210" w:rsidRDefault="000A4210">
                      <w:pPr>
                        <w:spacing w:line="360" w:lineRule="auto"/>
                        <w:rPr>
                          <w:rFonts w:ascii="华文新魏" w:eastAsia="华文新魏" w:hAnsi="华文新魏" w:cs="华文新魏"/>
                          <w:sz w:val="40"/>
                          <w:szCs w:val="40"/>
                        </w:rPr>
                      </w:pPr>
                    </w:p>
                  </w:txbxContent>
                </v:textbox>
                <w10:wrap anchorx="margin"/>
              </v:shape>
            </w:pict>
          </mc:Fallback>
        </mc:AlternateContent>
      </w:r>
      <w:r w:rsidR="00411837" w:rsidRPr="002002E4">
        <w:rPr>
          <w:rFonts w:ascii="Century" w:eastAsia="宋体" w:hAnsi="Century" w:hint="eastAsia"/>
          <w:noProof/>
          <w:color w:val="000000" w:themeColor="text1"/>
          <w:sz w:val="24"/>
          <w:szCs w:val="24"/>
        </w:rPr>
        <w:drawing>
          <wp:anchor distT="0" distB="0" distL="114300" distR="114300" simplePos="0" relativeHeight="251646464" behindDoc="0" locked="0" layoutInCell="1" allowOverlap="1" wp14:anchorId="43A9E481" wp14:editId="67AFFFDA">
            <wp:simplePos x="0" y="0"/>
            <wp:positionH relativeFrom="column">
              <wp:posOffset>-105410</wp:posOffset>
            </wp:positionH>
            <wp:positionV relativeFrom="paragraph">
              <wp:posOffset>-28575</wp:posOffset>
            </wp:positionV>
            <wp:extent cx="5828665" cy="1894840"/>
            <wp:effectExtent l="0" t="0" r="635" b="10160"/>
            <wp:wrapSquare wrapText="bothSides"/>
            <wp:docPr id="4" name="图片 4" descr="学刊抬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学刊抬头"/>
                    <pic:cNvPicPr>
                      <a:picLocks noChangeAspect="1"/>
                    </pic:cNvPicPr>
                  </pic:nvPicPr>
                  <pic:blipFill>
                    <a:blip r:embed="rId16"/>
                    <a:stretch>
                      <a:fillRect/>
                    </a:stretch>
                  </pic:blipFill>
                  <pic:spPr>
                    <a:xfrm>
                      <a:off x="0" y="0"/>
                      <a:ext cx="5828665" cy="1894840"/>
                    </a:xfrm>
                    <a:prstGeom prst="rect">
                      <a:avLst/>
                    </a:prstGeom>
                  </pic:spPr>
                </pic:pic>
              </a:graphicData>
            </a:graphic>
          </wp:anchor>
        </w:drawing>
      </w:r>
    </w:p>
    <w:p w:rsidR="000A4210" w:rsidRPr="00912DFF" w:rsidRDefault="00387B8F" w:rsidP="00912DFF">
      <w:pPr>
        <w:spacing w:line="360" w:lineRule="auto"/>
        <w:rPr>
          <w:rFonts w:ascii="Century" w:eastAsia="宋体" w:hAnsi="Century"/>
          <w:b/>
          <w:bCs/>
          <w:color w:val="000000" w:themeColor="text1"/>
          <w:sz w:val="24"/>
          <w:szCs w:val="24"/>
        </w:rPr>
        <w:sectPr w:rsidR="000A4210" w:rsidRPr="00912DFF" w:rsidSect="003416C8">
          <w:headerReference w:type="default" r:id="rId17"/>
          <w:type w:val="continuous"/>
          <w:pgSz w:w="11906" w:h="16838"/>
          <w:pgMar w:top="1440" w:right="1800" w:bottom="1440" w:left="1800" w:header="851" w:footer="992" w:gutter="0"/>
          <w:pgNumType w:fmt="numberInDash"/>
          <w:cols w:space="425"/>
          <w:docGrid w:type="lines" w:linePitch="312"/>
        </w:sectPr>
      </w:pPr>
      <w:r w:rsidRPr="002002E4">
        <w:rPr>
          <w:rFonts w:ascii="Century" w:eastAsia="宋体" w:hAnsi="Century"/>
          <w:noProof/>
          <w:color w:val="000000" w:themeColor="text1"/>
          <w:sz w:val="24"/>
          <w:szCs w:val="24"/>
        </w:rPr>
        <mc:AlternateContent>
          <mc:Choice Requires="wps">
            <w:drawing>
              <wp:anchor distT="0" distB="0" distL="114300" distR="114300" simplePos="0" relativeHeight="251648512" behindDoc="0" locked="0" layoutInCell="1" allowOverlap="1" wp14:anchorId="34FC4E3E" wp14:editId="4E5261A3">
                <wp:simplePos x="0" y="0"/>
                <wp:positionH relativeFrom="column">
                  <wp:posOffset>3297555</wp:posOffset>
                </wp:positionH>
                <wp:positionV relativeFrom="paragraph">
                  <wp:posOffset>-303530</wp:posOffset>
                </wp:positionV>
                <wp:extent cx="2388235" cy="285750"/>
                <wp:effectExtent l="0" t="0" r="0" b="0"/>
                <wp:wrapNone/>
                <wp:docPr id="2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8235" cy="285750"/>
                        </a:xfrm>
                        <a:prstGeom prst="rect">
                          <a:avLst/>
                        </a:prstGeom>
                        <a:noFill/>
                        <a:ln>
                          <a:noFill/>
                        </a:ln>
                      </wps:spPr>
                      <wps:txbx>
                        <w:txbxContent>
                          <w:p w:rsidR="000A4210" w:rsidRDefault="00411837">
                            <w:pPr>
                              <w:ind w:left="207" w:hangingChars="98" w:hanging="207"/>
                              <w:jc w:val="center"/>
                              <w:rPr>
                                <w:rFonts w:ascii="黑体" w:eastAsia="黑体"/>
                                <w:b/>
                                <w:color w:val="FFFFFF"/>
                                <w:sz w:val="24"/>
                                <w:szCs w:val="24"/>
                              </w:rPr>
                            </w:pPr>
                            <w:r>
                              <w:rPr>
                                <w:rFonts w:ascii="黑体" w:eastAsia="黑体"/>
                                <w:b/>
                                <w:color w:val="FFFFFF"/>
                                <w:sz w:val="21"/>
                                <w:szCs w:val="21"/>
                              </w:rPr>
                              <w:t>201</w:t>
                            </w:r>
                            <w:r>
                              <w:rPr>
                                <w:rFonts w:ascii="黑体" w:eastAsia="黑体" w:hint="eastAsia"/>
                                <w:b/>
                                <w:color w:val="FFFFFF"/>
                                <w:sz w:val="21"/>
                                <w:szCs w:val="21"/>
                              </w:rPr>
                              <w:t>7年12月15日第四期  总第22期</w:t>
                            </w:r>
                            <w:r>
                              <w:rPr>
                                <w:rFonts w:ascii="黑体" w:eastAsia="黑体"/>
                                <w:b/>
                                <w:noProof/>
                                <w:color w:val="FFFFFF"/>
                                <w:sz w:val="24"/>
                                <w:szCs w:val="24"/>
                              </w:rPr>
                              <w:drawing>
                                <wp:inline distT="0" distB="0" distL="0" distR="0" wp14:anchorId="47A53FBF" wp14:editId="298B599B">
                                  <wp:extent cx="2819400" cy="746760"/>
                                  <wp:effectExtent l="0" t="0" r="0" b="15240"/>
                                  <wp:docPr id="49" name="图片框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框 102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2819400" cy="746760"/>
                                          </a:xfrm>
                                          <a:prstGeom prst="rect">
                                            <a:avLst/>
                                          </a:prstGeom>
                                          <a:noFill/>
                                          <a:ln>
                                            <a:noFill/>
                                          </a:ln>
                                        </pic:spPr>
                                      </pic:pic>
                                    </a:graphicData>
                                  </a:graphic>
                                </wp:inline>
                              </w:drawing>
                            </w:r>
                            <w:r>
                              <w:rPr>
                                <w:rFonts w:ascii="黑体" w:eastAsia="黑体" w:hint="eastAsia"/>
                                <w:b/>
                                <w:color w:val="FFFFFF"/>
                                <w:sz w:val="21"/>
                                <w:szCs w:val="21"/>
                              </w:rPr>
                              <w:t>期</w:t>
                            </w:r>
                            <w:r>
                              <w:rPr>
                                <w:rFonts w:ascii="黑体" w:eastAsia="黑体"/>
                                <w:b/>
                                <w:color w:val="FFFFFF"/>
                                <w:sz w:val="21"/>
                                <w:szCs w:val="21"/>
                              </w:rPr>
                              <w:t>vuknukn</w:t>
                            </w:r>
                            <w:r>
                              <w:rPr>
                                <w:rFonts w:ascii="黑体" w:eastAsia="黑体" w:hint="eastAsia"/>
                                <w:b/>
                                <w:color w:val="FFFFFF"/>
                                <w:sz w:val="24"/>
                                <w:szCs w:val="24"/>
                              </w:rPr>
                              <w:t>日第二期</w:t>
                            </w:r>
                          </w:p>
                        </w:txbxContent>
                      </wps:txbx>
                      <wps:bodyPr rot="0" vert="horz" wrap="square" lIns="91440" tIns="45720" rIns="91440" bIns="45720" anchor="t" anchorCtr="0" upright="1">
                        <a:noAutofit/>
                      </wps:bodyPr>
                    </wps:wsp>
                  </a:graphicData>
                </a:graphic>
              </wp:anchor>
            </w:drawing>
          </mc:Choice>
          <mc:Fallback>
            <w:pict>
              <v:shape w14:anchorId="34FC4E3E" id="_x0000_s1028" type="#_x0000_t202" style="position:absolute;left:0;text-align:left;margin-left:259.65pt;margin-top:-23.9pt;width:188.05pt;height:22.5pt;z-index:251648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" filled="f" stroked="f">
                <v:textbox>
                  <w:txbxContent>
                    <w:p w:rsidR="000A4210" w:rsidRDefault="00411837">
                      <w:pPr>
                        <w:ind w:left="207" w:hangingChars="98" w:hanging="207"/>
                        <w:jc w:val="center"/>
                        <w:rPr>
                          <w:rFonts w:ascii="黑体" w:eastAsia="黑体"/>
                          <w:b/>
                          <w:color w:val="FFFFFF"/>
                          <w:sz w:val="24"/>
                          <w:szCs w:val="24"/>
                        </w:rPr>
                      </w:pPr>
                      <w:r>
                        <w:rPr>
                          <w:rFonts w:ascii="黑体" w:eastAsia="黑体"/>
                          <w:b/>
                          <w:color w:val="FFFFFF"/>
                          <w:sz w:val="21"/>
                          <w:szCs w:val="21"/>
                        </w:rPr>
                        <w:t>201</w:t>
                      </w:r>
                      <w:r>
                        <w:rPr>
                          <w:rFonts w:ascii="黑体" w:eastAsia="黑体" w:hint="eastAsia"/>
                          <w:b/>
                          <w:color w:val="FFFFFF"/>
                          <w:sz w:val="21"/>
                          <w:szCs w:val="21"/>
                        </w:rPr>
                        <w:t>7年12月15日第四期  总第22期</w:t>
                      </w:r>
                      <w:r>
                        <w:rPr>
                          <w:rFonts w:ascii="黑体" w:eastAsia="黑体"/>
                          <w:b/>
                          <w:noProof/>
                          <w:color w:val="FFFFFF"/>
                          <w:sz w:val="24"/>
                          <w:szCs w:val="24"/>
                        </w:rPr>
                        <w:drawing>
                          <wp:inline distT="0" distB="0" distL="0" distR="0" wp14:anchorId="47A53FBF" wp14:editId="298B599B">
                            <wp:extent cx="2819400" cy="746760"/>
                            <wp:effectExtent l="0" t="0" r="0" b="15240"/>
                            <wp:docPr id="49" name="图片框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框 102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2819400" cy="746760"/>
                                    </a:xfrm>
                                    <a:prstGeom prst="rect">
                                      <a:avLst/>
                                    </a:prstGeom>
                                    <a:noFill/>
                                    <a:ln>
                                      <a:noFill/>
                                    </a:ln>
                                  </pic:spPr>
                                </pic:pic>
                              </a:graphicData>
                            </a:graphic>
                          </wp:inline>
                        </w:drawing>
                      </w:r>
                      <w:r>
                        <w:rPr>
                          <w:rFonts w:ascii="黑体" w:eastAsia="黑体" w:hint="eastAsia"/>
                          <w:b/>
                          <w:color w:val="FFFFFF"/>
                          <w:sz w:val="21"/>
                          <w:szCs w:val="21"/>
                        </w:rPr>
                        <w:t>期</w:t>
                      </w:r>
                      <w:r>
                        <w:rPr>
                          <w:rFonts w:ascii="黑体" w:eastAsia="黑体"/>
                          <w:b/>
                          <w:color w:val="FFFFFF"/>
                          <w:sz w:val="21"/>
                          <w:szCs w:val="21"/>
                        </w:rPr>
                        <w:t>vuknukn</w:t>
                      </w:r>
                      <w:r>
                        <w:rPr>
                          <w:rFonts w:ascii="黑体" w:eastAsia="黑体" w:hint="eastAsia"/>
                          <w:b/>
                          <w:color w:val="FFFFFF"/>
                          <w:sz w:val="24"/>
                          <w:szCs w:val="24"/>
                        </w:rPr>
                        <w:t>日第二期</w:t>
                      </w:r>
                    </w:p>
                  </w:txbxContent>
                </v:textbox>
              </v:shape>
            </w:pict>
          </mc:Fallback>
        </mc:AlternateContent>
      </w:r>
    </w:p>
    <w:p w:rsidR="00457ED7" w:rsidRPr="002002E4" w:rsidRDefault="00457ED7" w:rsidP="00314D0D">
      <w:pPr>
        <w:autoSpaceDE w:val="0"/>
        <w:autoSpaceDN w:val="0"/>
        <w:adjustRightInd w:val="0"/>
        <w:spacing w:line="360" w:lineRule="auto"/>
        <w:jc w:val="left"/>
        <w:rPr>
          <w:rFonts w:ascii="Century" w:eastAsia="宋体" w:hAnsi="Century" w:cs="Meiryo UI"/>
          <w:sz w:val="24"/>
          <w:szCs w:val="24"/>
        </w:rPr>
        <w:sectPr w:rsidR="00457ED7" w:rsidRPr="002002E4" w:rsidSect="003416C8">
          <w:type w:val="continuous"/>
          <w:pgSz w:w="11906" w:h="16838"/>
          <w:pgMar w:top="1440" w:right="1800" w:bottom="1440" w:left="1800" w:header="851" w:footer="992" w:gutter="0"/>
          <w:pgNumType w:fmt="numberInDash"/>
          <w:cols w:space="425"/>
          <w:docGrid w:type="lines" w:linePitch="312"/>
        </w:sectPr>
      </w:pPr>
    </w:p>
    <w:sdt>
      <w:sdtPr>
        <w:rPr>
          <w:rFonts w:ascii="新宋体" w:eastAsia="新宋体" w:hAnsi="新宋体" w:cs="宋体"/>
          <w:color w:val="000000"/>
          <w:sz w:val="23"/>
          <w:szCs w:val="23"/>
          <w:lang w:val="zh-CN"/>
        </w:rPr>
        <w:id w:val="1138304318"/>
        <w:docPartObj>
          <w:docPartGallery w:val="Table of Contents"/>
          <w:docPartUnique/>
        </w:docPartObj>
      </w:sdtPr>
      <w:sdtEndPr>
        <w:rPr>
          <w:b/>
          <w:bCs/>
        </w:rPr>
      </w:sdtEndPr>
      <w:sdtContent>
        <w:p w:rsidR="00427931" w:rsidRPr="0049687F" w:rsidRDefault="00427931" w:rsidP="00912DFF">
          <w:pPr>
            <w:pStyle w:val="TOC"/>
            <w:spacing w:afterLines="50" w:after="156"/>
            <w:jc w:val="center"/>
            <w:rPr>
              <w:rFonts w:ascii="黑体" w:eastAsia="黑体" w:hAnsi="黑体"/>
              <w:color w:val="000000" w:themeColor="text1"/>
            </w:rPr>
          </w:pPr>
          <w:r w:rsidRPr="0049687F">
            <w:rPr>
              <w:rFonts w:ascii="黑体" w:eastAsia="黑体" w:hAnsi="黑体"/>
              <w:color w:val="000000" w:themeColor="text1"/>
              <w:lang w:val="zh-CN"/>
            </w:rPr>
            <w:t>目</w:t>
          </w:r>
          <w:r w:rsidR="0049687F" w:rsidRPr="0049687F">
            <w:rPr>
              <w:rFonts w:ascii="黑体" w:eastAsia="黑体" w:hAnsi="黑体" w:hint="eastAsia"/>
              <w:color w:val="000000" w:themeColor="text1"/>
              <w:lang w:val="zh-CN"/>
            </w:rPr>
            <w:t xml:space="preserve">  </w:t>
          </w:r>
          <w:r w:rsidRPr="0049687F">
            <w:rPr>
              <w:rFonts w:ascii="黑体" w:eastAsia="黑体" w:hAnsi="黑体"/>
              <w:color w:val="000000" w:themeColor="text1"/>
              <w:lang w:val="zh-CN"/>
            </w:rPr>
            <w:t>录</w:t>
          </w:r>
        </w:p>
        <w:p w:rsidR="00427931" w:rsidRPr="007A1DD1" w:rsidRDefault="00427931" w:rsidP="007A1DD1">
          <w:pPr>
            <w:pStyle w:val="30"/>
            <w:spacing w:line="360" w:lineRule="auto"/>
            <w:ind w:left="420" w:firstLineChars="0" w:hanging="420"/>
            <w:jc w:val="left"/>
            <w:rPr>
              <w:rFonts w:ascii="楷体" w:eastAsia="楷体" w:hAnsi="楷体"/>
              <w:bCs/>
              <w:color w:val="000000" w:themeColor="text1"/>
              <w:sz w:val="24"/>
              <w:szCs w:val="24"/>
            </w:rPr>
          </w:pPr>
          <w:r w:rsidRPr="007A1DD1">
            <w:rPr>
              <w:rFonts w:ascii="楷体" w:eastAsia="楷体" w:hAnsi="楷体"/>
              <w:bCs/>
              <w:color w:val="000000" w:themeColor="text1"/>
              <w:sz w:val="24"/>
              <w:szCs w:val="24"/>
            </w:rPr>
            <w:fldChar w:fldCharType="begin"/>
          </w:r>
          <w:r w:rsidRPr="007A1DD1">
            <w:rPr>
              <w:rFonts w:ascii="楷体" w:eastAsia="楷体" w:hAnsi="楷体"/>
              <w:bCs/>
              <w:color w:val="000000" w:themeColor="text1"/>
              <w:sz w:val="24"/>
              <w:szCs w:val="24"/>
            </w:rPr>
            <w:instrText xml:space="preserve"> TOC \o "1-3" \h \z \u </w:instrText>
          </w:r>
          <w:r w:rsidRPr="007A1DD1">
            <w:rPr>
              <w:rFonts w:ascii="楷体" w:eastAsia="楷体" w:hAnsi="楷体"/>
              <w:bCs/>
              <w:color w:val="000000" w:themeColor="text1"/>
              <w:sz w:val="24"/>
              <w:szCs w:val="24"/>
            </w:rPr>
            <w:fldChar w:fldCharType="separate"/>
          </w:r>
          <w:hyperlink w:anchor="_Toc501546762" w:history="1">
            <w:r w:rsidRPr="007A1DD1">
              <w:rPr>
                <w:rFonts w:ascii="楷体" w:eastAsia="楷体" w:hAnsi="楷体" w:hint="eastAsia"/>
                <w:bCs/>
                <w:color w:val="000000" w:themeColor="text1"/>
                <w:sz w:val="24"/>
                <w:szCs w:val="24"/>
              </w:rPr>
              <w:t>北京大学元培学院</w:t>
            </w:r>
            <w:r w:rsidRPr="007A1DD1">
              <w:rPr>
                <w:rFonts w:ascii="楷体" w:eastAsia="楷体" w:hAnsi="楷体"/>
                <w:bCs/>
                <w:color w:val="000000" w:themeColor="text1"/>
                <w:sz w:val="24"/>
                <w:szCs w:val="24"/>
              </w:rPr>
              <w:t>——</w:t>
            </w:r>
            <w:r w:rsidRPr="007A1DD1">
              <w:rPr>
                <w:rFonts w:ascii="楷体" w:eastAsia="楷体" w:hAnsi="楷体" w:hint="eastAsia"/>
                <w:bCs/>
                <w:color w:val="000000" w:themeColor="text1"/>
                <w:sz w:val="24"/>
                <w:szCs w:val="24"/>
              </w:rPr>
              <w:t>中国特色博雅教育计划</w:t>
            </w:r>
          </w:hyperlink>
        </w:p>
        <w:p w:rsidR="00427931" w:rsidRPr="007A1DD1" w:rsidRDefault="00435497" w:rsidP="007A1DD1">
          <w:pPr>
            <w:pStyle w:val="30"/>
            <w:spacing w:line="360" w:lineRule="auto"/>
            <w:ind w:left="420" w:firstLineChars="0" w:hanging="420"/>
            <w:jc w:val="left"/>
            <w:rPr>
              <w:rFonts w:ascii="楷体" w:eastAsia="楷体" w:hAnsi="楷体"/>
              <w:bCs/>
              <w:color w:val="000000" w:themeColor="text1"/>
              <w:sz w:val="24"/>
              <w:szCs w:val="24"/>
            </w:rPr>
          </w:pPr>
          <w:hyperlink w:anchor="_Toc501546763" w:history="1">
            <w:r w:rsidR="00427931" w:rsidRPr="007A1DD1">
              <w:rPr>
                <w:rFonts w:ascii="楷体" w:eastAsia="楷体" w:hAnsi="楷体" w:hint="eastAsia"/>
                <w:bCs/>
                <w:color w:val="000000" w:themeColor="text1"/>
                <w:sz w:val="24"/>
                <w:szCs w:val="24"/>
              </w:rPr>
              <w:t>清华大学新雅书院</w:t>
            </w:r>
            <w:r w:rsidR="00427931" w:rsidRPr="007A1DD1">
              <w:rPr>
                <w:rFonts w:ascii="楷体" w:eastAsia="楷体" w:hAnsi="楷体"/>
                <w:bCs/>
                <w:color w:val="000000" w:themeColor="text1"/>
                <w:sz w:val="24"/>
                <w:szCs w:val="24"/>
              </w:rPr>
              <w:t>——“</w:t>
            </w:r>
            <w:r w:rsidR="00427931" w:rsidRPr="007A1DD1">
              <w:rPr>
                <w:rFonts w:ascii="楷体" w:eastAsia="楷体" w:hAnsi="楷体" w:hint="eastAsia"/>
                <w:bCs/>
                <w:color w:val="000000" w:themeColor="text1"/>
                <w:sz w:val="24"/>
                <w:szCs w:val="24"/>
              </w:rPr>
              <w:t>大类招生，通专融合</w:t>
            </w:r>
            <w:r w:rsidR="00427931" w:rsidRPr="007A1DD1">
              <w:rPr>
                <w:rFonts w:ascii="楷体" w:eastAsia="楷体" w:hAnsi="楷体"/>
                <w:bCs/>
                <w:color w:val="000000" w:themeColor="text1"/>
                <w:sz w:val="24"/>
                <w:szCs w:val="24"/>
              </w:rPr>
              <w:t>”</w:t>
            </w:r>
            <w:r w:rsidR="00427931" w:rsidRPr="007A1DD1">
              <w:rPr>
                <w:rFonts w:ascii="楷体" w:eastAsia="楷体" w:hAnsi="楷体" w:hint="eastAsia"/>
                <w:bCs/>
                <w:color w:val="000000" w:themeColor="text1"/>
                <w:sz w:val="24"/>
                <w:szCs w:val="24"/>
              </w:rPr>
              <w:t>新动向</w:t>
            </w:r>
          </w:hyperlink>
        </w:p>
        <w:p w:rsidR="00427931" w:rsidRPr="007A1DD1" w:rsidRDefault="00435497" w:rsidP="007A1DD1">
          <w:pPr>
            <w:pStyle w:val="30"/>
            <w:spacing w:line="360" w:lineRule="auto"/>
            <w:ind w:left="420" w:firstLineChars="0" w:hanging="420"/>
            <w:jc w:val="left"/>
            <w:rPr>
              <w:rFonts w:ascii="楷体" w:eastAsia="楷体" w:hAnsi="楷体"/>
              <w:bCs/>
              <w:color w:val="000000" w:themeColor="text1"/>
              <w:sz w:val="24"/>
              <w:szCs w:val="24"/>
            </w:rPr>
          </w:pPr>
          <w:hyperlink w:anchor="_Toc501546764" w:history="1">
            <w:r w:rsidR="00427931" w:rsidRPr="007A1DD1">
              <w:rPr>
                <w:rFonts w:ascii="楷体" w:eastAsia="楷体" w:hAnsi="楷体" w:hint="eastAsia"/>
                <w:bCs/>
                <w:color w:val="000000" w:themeColor="text1"/>
                <w:sz w:val="24"/>
                <w:szCs w:val="24"/>
              </w:rPr>
              <w:t>复旦大学新一轮书院制度</w:t>
            </w:r>
            <w:r w:rsidR="00427931" w:rsidRPr="007A1DD1">
              <w:rPr>
                <w:rFonts w:ascii="楷体" w:eastAsia="楷体" w:hAnsi="楷体"/>
                <w:bCs/>
                <w:color w:val="000000" w:themeColor="text1"/>
                <w:sz w:val="24"/>
                <w:szCs w:val="24"/>
              </w:rPr>
              <w:t>——“</w:t>
            </w:r>
            <w:r w:rsidR="00427931" w:rsidRPr="007A1DD1">
              <w:rPr>
                <w:rFonts w:ascii="楷体" w:eastAsia="楷体" w:hAnsi="楷体" w:hint="eastAsia"/>
                <w:bCs/>
                <w:color w:val="000000" w:themeColor="text1"/>
                <w:sz w:val="24"/>
                <w:szCs w:val="24"/>
              </w:rPr>
              <w:t>文化育人</w:t>
            </w:r>
            <w:r w:rsidR="00427931" w:rsidRPr="007A1DD1">
              <w:rPr>
                <w:rFonts w:ascii="楷体" w:eastAsia="楷体" w:hAnsi="楷体"/>
                <w:bCs/>
                <w:color w:val="000000" w:themeColor="text1"/>
                <w:sz w:val="24"/>
                <w:szCs w:val="24"/>
              </w:rPr>
              <w:t>”</w:t>
            </w:r>
            <w:r w:rsidR="00427931" w:rsidRPr="007A1DD1">
              <w:rPr>
                <w:rFonts w:ascii="楷体" w:eastAsia="楷体" w:hAnsi="楷体" w:hint="eastAsia"/>
                <w:bCs/>
                <w:color w:val="000000" w:themeColor="text1"/>
                <w:sz w:val="24"/>
                <w:szCs w:val="24"/>
              </w:rPr>
              <w:t>新理念</w:t>
            </w:r>
          </w:hyperlink>
        </w:p>
        <w:p w:rsidR="00427931" w:rsidRPr="007A1DD1" w:rsidRDefault="00435497" w:rsidP="007A1DD1">
          <w:pPr>
            <w:pStyle w:val="30"/>
            <w:spacing w:line="360" w:lineRule="auto"/>
            <w:ind w:left="420" w:firstLineChars="0" w:hanging="420"/>
            <w:jc w:val="left"/>
            <w:rPr>
              <w:rFonts w:ascii="楷体" w:eastAsia="楷体" w:hAnsi="楷体"/>
              <w:bCs/>
              <w:color w:val="000000" w:themeColor="text1"/>
              <w:sz w:val="24"/>
              <w:szCs w:val="24"/>
            </w:rPr>
          </w:pPr>
          <w:hyperlink w:anchor="_Toc501546765" w:history="1">
            <w:r w:rsidR="00427931" w:rsidRPr="007A1DD1">
              <w:rPr>
                <w:rFonts w:ascii="楷体" w:eastAsia="楷体" w:hAnsi="楷体" w:hint="eastAsia"/>
                <w:bCs/>
                <w:color w:val="000000" w:themeColor="text1"/>
                <w:sz w:val="24"/>
                <w:szCs w:val="24"/>
              </w:rPr>
              <w:t>西安交通大学</w:t>
            </w:r>
            <w:r w:rsidR="00427931" w:rsidRPr="007A1DD1">
              <w:rPr>
                <w:rFonts w:ascii="楷体" w:eastAsia="楷体" w:hAnsi="楷体"/>
                <w:bCs/>
                <w:color w:val="000000" w:themeColor="text1"/>
                <w:sz w:val="24"/>
                <w:szCs w:val="24"/>
              </w:rPr>
              <w:t>——“</w:t>
            </w:r>
            <w:r w:rsidR="00427931" w:rsidRPr="007A1DD1">
              <w:rPr>
                <w:rFonts w:ascii="楷体" w:eastAsia="楷体" w:hAnsi="楷体" w:hint="eastAsia"/>
                <w:bCs/>
                <w:color w:val="000000" w:themeColor="text1"/>
                <w:sz w:val="24"/>
                <w:szCs w:val="24"/>
              </w:rPr>
              <w:t>书院</w:t>
            </w:r>
            <w:r w:rsidR="00427931" w:rsidRPr="007A1DD1">
              <w:rPr>
                <w:rFonts w:ascii="楷体" w:eastAsia="楷体" w:hAnsi="楷体"/>
                <w:bCs/>
                <w:color w:val="000000" w:themeColor="text1"/>
                <w:sz w:val="24"/>
                <w:szCs w:val="24"/>
              </w:rPr>
              <w:t>-</w:t>
            </w:r>
            <w:r w:rsidR="00427931" w:rsidRPr="007A1DD1">
              <w:rPr>
                <w:rFonts w:ascii="楷体" w:eastAsia="楷体" w:hAnsi="楷体" w:hint="eastAsia"/>
                <w:bCs/>
                <w:color w:val="000000" w:themeColor="text1"/>
                <w:sz w:val="24"/>
                <w:szCs w:val="24"/>
              </w:rPr>
              <w:t>学院</w:t>
            </w:r>
            <w:r w:rsidR="00427931" w:rsidRPr="007A1DD1">
              <w:rPr>
                <w:rFonts w:ascii="楷体" w:eastAsia="楷体" w:hAnsi="楷体"/>
                <w:bCs/>
                <w:color w:val="000000" w:themeColor="text1"/>
                <w:sz w:val="24"/>
                <w:szCs w:val="24"/>
              </w:rPr>
              <w:t>”</w:t>
            </w:r>
            <w:r w:rsidR="00427931" w:rsidRPr="007A1DD1">
              <w:rPr>
                <w:rFonts w:ascii="楷体" w:eastAsia="楷体" w:hAnsi="楷体" w:hint="eastAsia"/>
                <w:bCs/>
                <w:color w:val="000000" w:themeColor="text1"/>
                <w:sz w:val="24"/>
                <w:szCs w:val="24"/>
              </w:rPr>
              <w:t>双院制度</w:t>
            </w:r>
          </w:hyperlink>
        </w:p>
        <w:p w:rsidR="00427931" w:rsidRPr="007A1DD1" w:rsidRDefault="00435497" w:rsidP="007A1DD1">
          <w:pPr>
            <w:pStyle w:val="30"/>
            <w:spacing w:line="360" w:lineRule="auto"/>
            <w:ind w:left="420" w:firstLineChars="0" w:hanging="420"/>
            <w:jc w:val="left"/>
            <w:rPr>
              <w:rFonts w:ascii="楷体" w:eastAsia="楷体" w:hAnsi="楷体"/>
              <w:bCs/>
              <w:color w:val="000000" w:themeColor="text1"/>
              <w:sz w:val="24"/>
              <w:szCs w:val="24"/>
            </w:rPr>
          </w:pPr>
          <w:hyperlink w:anchor="_Toc501546766" w:history="1">
            <w:r w:rsidR="00427931" w:rsidRPr="007A1DD1">
              <w:rPr>
                <w:rFonts w:ascii="楷体" w:eastAsia="楷体" w:hAnsi="楷体" w:hint="eastAsia"/>
                <w:bCs/>
                <w:color w:val="000000" w:themeColor="text1"/>
                <w:sz w:val="24"/>
                <w:szCs w:val="24"/>
              </w:rPr>
              <w:t>湖北大学通识教育学院</w:t>
            </w:r>
            <w:r w:rsidR="00427931" w:rsidRPr="007A1DD1">
              <w:rPr>
                <w:rFonts w:ascii="楷体" w:eastAsia="楷体" w:hAnsi="楷体"/>
                <w:bCs/>
                <w:color w:val="000000" w:themeColor="text1"/>
                <w:sz w:val="24"/>
                <w:szCs w:val="24"/>
              </w:rPr>
              <w:t>——“</w:t>
            </w:r>
            <w:r w:rsidR="00427931" w:rsidRPr="007A1DD1">
              <w:rPr>
                <w:rFonts w:ascii="楷体" w:eastAsia="楷体" w:hAnsi="楷体" w:hint="eastAsia"/>
                <w:bCs/>
                <w:color w:val="000000" w:themeColor="text1"/>
                <w:sz w:val="24"/>
                <w:szCs w:val="24"/>
              </w:rPr>
              <w:t>三二四</w:t>
            </w:r>
            <w:r w:rsidR="00427931" w:rsidRPr="007A1DD1">
              <w:rPr>
                <w:rFonts w:ascii="楷体" w:eastAsia="楷体" w:hAnsi="楷体"/>
                <w:bCs/>
                <w:color w:val="000000" w:themeColor="text1"/>
                <w:sz w:val="24"/>
                <w:szCs w:val="24"/>
              </w:rPr>
              <w:t>”</w:t>
            </w:r>
            <w:r w:rsidR="00427931" w:rsidRPr="007A1DD1">
              <w:rPr>
                <w:rFonts w:ascii="楷体" w:eastAsia="楷体" w:hAnsi="楷体" w:hint="eastAsia"/>
                <w:bCs/>
                <w:color w:val="000000" w:themeColor="text1"/>
                <w:sz w:val="24"/>
                <w:szCs w:val="24"/>
              </w:rPr>
              <w:t>培养模式</w:t>
            </w:r>
          </w:hyperlink>
        </w:p>
        <w:p w:rsidR="00427931" w:rsidRPr="007A1DD1" w:rsidRDefault="00435497" w:rsidP="007A1DD1">
          <w:pPr>
            <w:pStyle w:val="30"/>
            <w:spacing w:line="360" w:lineRule="auto"/>
            <w:ind w:left="420" w:firstLineChars="0" w:hanging="420"/>
            <w:jc w:val="left"/>
            <w:rPr>
              <w:rFonts w:ascii="楷体" w:eastAsia="楷体" w:hAnsi="楷体"/>
              <w:bCs/>
              <w:color w:val="000000" w:themeColor="text1"/>
              <w:sz w:val="24"/>
              <w:szCs w:val="24"/>
            </w:rPr>
          </w:pPr>
          <w:hyperlink w:anchor="_Toc501546767" w:history="1">
            <w:r w:rsidR="00427931" w:rsidRPr="007A1DD1">
              <w:rPr>
                <w:rFonts w:ascii="楷体" w:eastAsia="楷体" w:hAnsi="楷体" w:hint="eastAsia"/>
                <w:bCs/>
                <w:color w:val="000000" w:themeColor="text1"/>
                <w:sz w:val="24"/>
                <w:szCs w:val="24"/>
              </w:rPr>
              <w:t>汕头大学至诚书院</w:t>
            </w:r>
            <w:r w:rsidR="00427931" w:rsidRPr="007A1DD1">
              <w:rPr>
                <w:rFonts w:ascii="楷体" w:eastAsia="楷体" w:hAnsi="楷体"/>
                <w:bCs/>
                <w:color w:val="000000" w:themeColor="text1"/>
                <w:sz w:val="24"/>
                <w:szCs w:val="24"/>
              </w:rPr>
              <w:t>——“</w:t>
            </w:r>
            <w:r w:rsidR="00427931" w:rsidRPr="007A1DD1">
              <w:rPr>
                <w:rFonts w:ascii="楷体" w:eastAsia="楷体" w:hAnsi="楷体" w:hint="eastAsia"/>
                <w:bCs/>
                <w:color w:val="000000" w:themeColor="text1"/>
                <w:sz w:val="24"/>
                <w:szCs w:val="24"/>
              </w:rPr>
              <w:t>三位一体</w:t>
            </w:r>
            <w:r w:rsidR="00427931" w:rsidRPr="007A1DD1">
              <w:rPr>
                <w:rFonts w:ascii="楷体" w:eastAsia="楷体" w:hAnsi="楷体"/>
                <w:bCs/>
                <w:color w:val="000000" w:themeColor="text1"/>
                <w:sz w:val="24"/>
                <w:szCs w:val="24"/>
              </w:rPr>
              <w:t>”</w:t>
            </w:r>
            <w:r w:rsidR="00427931" w:rsidRPr="007A1DD1">
              <w:rPr>
                <w:rFonts w:ascii="楷体" w:eastAsia="楷体" w:hAnsi="楷体" w:hint="eastAsia"/>
                <w:bCs/>
                <w:color w:val="000000" w:themeColor="text1"/>
                <w:sz w:val="24"/>
                <w:szCs w:val="24"/>
              </w:rPr>
              <w:t>育人机制</w:t>
            </w:r>
          </w:hyperlink>
        </w:p>
        <w:p w:rsidR="00427931" w:rsidRPr="007A1DD1" w:rsidRDefault="00435497" w:rsidP="007A1DD1">
          <w:pPr>
            <w:pStyle w:val="30"/>
            <w:spacing w:line="360" w:lineRule="auto"/>
            <w:ind w:left="420" w:firstLineChars="0" w:hanging="420"/>
            <w:jc w:val="left"/>
            <w:rPr>
              <w:rFonts w:ascii="楷体" w:eastAsia="楷体" w:hAnsi="楷体"/>
              <w:bCs/>
              <w:color w:val="000000" w:themeColor="text1"/>
              <w:sz w:val="24"/>
              <w:szCs w:val="24"/>
            </w:rPr>
          </w:pPr>
          <w:hyperlink w:anchor="_Toc501546768" w:history="1">
            <w:r w:rsidR="00427931" w:rsidRPr="007A1DD1">
              <w:rPr>
                <w:rFonts w:ascii="楷体" w:eastAsia="楷体" w:hAnsi="楷体" w:hint="eastAsia"/>
                <w:bCs/>
                <w:color w:val="000000" w:themeColor="text1"/>
                <w:sz w:val="24"/>
                <w:szCs w:val="24"/>
              </w:rPr>
              <w:t>青岛大学浮山书院</w:t>
            </w:r>
            <w:r w:rsidR="00427931" w:rsidRPr="007A1DD1">
              <w:rPr>
                <w:rFonts w:ascii="楷体" w:eastAsia="楷体" w:hAnsi="楷体"/>
                <w:bCs/>
                <w:color w:val="000000" w:themeColor="text1"/>
                <w:sz w:val="24"/>
                <w:szCs w:val="24"/>
              </w:rPr>
              <w:t>——</w:t>
            </w:r>
            <w:r w:rsidR="00427931" w:rsidRPr="007A1DD1">
              <w:rPr>
                <w:rFonts w:ascii="楷体" w:eastAsia="楷体" w:hAnsi="楷体" w:hint="eastAsia"/>
                <w:bCs/>
                <w:color w:val="000000" w:themeColor="text1"/>
                <w:sz w:val="24"/>
                <w:szCs w:val="24"/>
              </w:rPr>
              <w:t>建造</w:t>
            </w:r>
            <w:r w:rsidR="00427931" w:rsidRPr="007A1DD1">
              <w:rPr>
                <w:rFonts w:ascii="楷体" w:eastAsia="楷体" w:hAnsi="楷体"/>
                <w:bCs/>
                <w:color w:val="000000" w:themeColor="text1"/>
                <w:sz w:val="24"/>
                <w:szCs w:val="24"/>
              </w:rPr>
              <w:t>“</w:t>
            </w:r>
            <w:r w:rsidR="00427931" w:rsidRPr="007A1DD1">
              <w:rPr>
                <w:rFonts w:ascii="楷体" w:eastAsia="楷体" w:hAnsi="楷体" w:hint="eastAsia"/>
                <w:bCs/>
                <w:color w:val="000000" w:themeColor="text1"/>
                <w:sz w:val="24"/>
                <w:szCs w:val="24"/>
              </w:rPr>
              <w:t>精耕细作</w:t>
            </w:r>
            <w:r w:rsidR="00427931" w:rsidRPr="007A1DD1">
              <w:rPr>
                <w:rFonts w:ascii="楷体" w:eastAsia="楷体" w:hAnsi="楷体"/>
                <w:bCs/>
                <w:color w:val="000000" w:themeColor="text1"/>
                <w:sz w:val="24"/>
                <w:szCs w:val="24"/>
              </w:rPr>
              <w:t>”</w:t>
            </w:r>
            <w:r w:rsidR="00427931" w:rsidRPr="007A1DD1">
              <w:rPr>
                <w:rFonts w:ascii="楷体" w:eastAsia="楷体" w:hAnsi="楷体" w:hint="eastAsia"/>
                <w:bCs/>
                <w:color w:val="000000" w:themeColor="text1"/>
                <w:sz w:val="24"/>
                <w:szCs w:val="24"/>
              </w:rPr>
              <w:t>教育生态新理念</w:t>
            </w:r>
          </w:hyperlink>
        </w:p>
        <w:p w:rsidR="006C7DCB" w:rsidRPr="00912DFF" w:rsidRDefault="00427931" w:rsidP="00912DFF">
          <w:pPr>
            <w:pStyle w:val="30"/>
            <w:spacing w:line="360" w:lineRule="auto"/>
            <w:ind w:left="420" w:firstLineChars="0" w:hanging="420"/>
            <w:jc w:val="left"/>
          </w:pPr>
          <w:r w:rsidRPr="007A1DD1">
            <w:rPr>
              <w:rFonts w:ascii="楷体" w:eastAsia="楷体" w:hAnsi="楷体"/>
              <w:bCs/>
              <w:color w:val="000000" w:themeColor="text1"/>
              <w:sz w:val="24"/>
              <w:szCs w:val="24"/>
            </w:rPr>
            <w:fldChar w:fldCharType="end"/>
          </w:r>
        </w:p>
      </w:sdtContent>
    </w:sdt>
    <w:p w:rsidR="00457ED7" w:rsidRPr="00427931" w:rsidRDefault="00457ED7" w:rsidP="00427931">
      <w:pPr>
        <w:autoSpaceDE w:val="0"/>
        <w:autoSpaceDN w:val="0"/>
        <w:adjustRightInd w:val="0"/>
        <w:spacing w:line="360" w:lineRule="auto"/>
        <w:jc w:val="left"/>
        <w:rPr>
          <w:rFonts w:ascii="Century" w:eastAsia="宋体" w:hAnsi="Century" w:cs="Meiryo UI"/>
          <w:sz w:val="24"/>
          <w:szCs w:val="24"/>
        </w:rPr>
      </w:pPr>
    </w:p>
    <w:p w:rsidR="00DC6BEE" w:rsidRDefault="00DC6BEE" w:rsidP="00314D0D">
      <w:pPr>
        <w:autoSpaceDE w:val="0"/>
        <w:autoSpaceDN w:val="0"/>
        <w:adjustRightInd w:val="0"/>
        <w:spacing w:line="360" w:lineRule="auto"/>
        <w:ind w:firstLineChars="200" w:firstLine="480"/>
        <w:jc w:val="left"/>
        <w:rPr>
          <w:rFonts w:ascii="Century" w:eastAsia="宋体" w:hAnsi="Century" w:cs="Meiryo UI"/>
          <w:sz w:val="24"/>
          <w:szCs w:val="24"/>
        </w:rPr>
        <w:sectPr w:rsidR="00DC6BEE" w:rsidSect="00111EFD">
          <w:type w:val="continuous"/>
          <w:pgSz w:w="11906" w:h="16838"/>
          <w:pgMar w:top="1440" w:right="1800" w:bottom="1440" w:left="1800" w:header="851" w:footer="992" w:gutter="0"/>
          <w:pgNumType w:fmt="numberInDash"/>
          <w:cols w:space="425"/>
          <w:docGrid w:type="lines" w:linePitch="313"/>
        </w:sectPr>
      </w:pPr>
    </w:p>
    <w:p w:rsidR="000A4210" w:rsidRPr="002002E4" w:rsidRDefault="00411837" w:rsidP="002D78EB">
      <w:pPr>
        <w:autoSpaceDE w:val="0"/>
        <w:autoSpaceDN w:val="0"/>
        <w:adjustRightInd w:val="0"/>
        <w:spacing w:line="400" w:lineRule="exact"/>
        <w:ind w:firstLineChars="200" w:firstLine="480"/>
        <w:rPr>
          <w:rFonts w:ascii="Century" w:eastAsia="宋体" w:hAnsi="Century" w:cs="Meiryo UI"/>
          <w:sz w:val="24"/>
          <w:szCs w:val="24"/>
        </w:rPr>
      </w:pPr>
      <w:r w:rsidRPr="002002E4">
        <w:rPr>
          <w:rFonts w:ascii="Century" w:eastAsia="宋体" w:hAnsi="Century" w:cs="Meiryo UI" w:hint="eastAsia"/>
          <w:sz w:val="24"/>
          <w:szCs w:val="24"/>
        </w:rPr>
        <w:t>以文化素质教育为切入点和突破口的素质教育，在中国大学已经开展了</w:t>
      </w:r>
      <w:r w:rsidRPr="002002E4">
        <w:rPr>
          <w:rFonts w:ascii="Century" w:eastAsia="宋体" w:hAnsi="Century" w:cs="Meiryo UI"/>
          <w:sz w:val="24"/>
          <w:szCs w:val="24"/>
        </w:rPr>
        <w:t>20</w:t>
      </w:r>
      <w:r w:rsidRPr="002002E4">
        <w:rPr>
          <w:rFonts w:ascii="Century" w:eastAsia="宋体" w:hAnsi="Century" w:cs="Meiryo UI" w:hint="eastAsia"/>
          <w:sz w:val="24"/>
          <w:szCs w:val="24"/>
        </w:rPr>
        <w:t>多年，引发了大学教育的三大变革。一是教育理念发生了深刻变化，从强调培养专才转向更注重提高学生的综合素质，从“制器”走向“育人”。二是本科教育课程体系发生了巨大变化，通识选修课从无到有，质量不断提升；公共基础必修课的设计思路也在发生变化，与通选课一起发挥素质</w:t>
      </w:r>
      <w:r w:rsidRPr="002002E4">
        <w:rPr>
          <w:rFonts w:ascii="Century" w:eastAsia="宋体" w:hAnsi="Century" w:cs="Meiryo UI" w:hint="eastAsia"/>
          <w:sz w:val="24"/>
          <w:szCs w:val="24"/>
        </w:rPr>
        <w:t>教育作用。三是引发了“通识教育基础上的专业教育”本科培养模式改革试验</w:t>
      </w:r>
      <w:r w:rsidRPr="002002E4">
        <w:rPr>
          <w:rFonts w:ascii="Century" w:eastAsia="宋体" w:hAnsi="Century" w:cs="Meiryo UI" w:hint="eastAsia"/>
          <w:sz w:val="24"/>
          <w:szCs w:val="24"/>
        </w:rPr>
        <w:t>,</w:t>
      </w:r>
      <w:r w:rsidRPr="002002E4">
        <w:rPr>
          <w:rFonts w:ascii="Century" w:eastAsia="宋体" w:hAnsi="Century" w:cs="Meiryo UI" w:hint="eastAsia"/>
          <w:sz w:val="24"/>
          <w:szCs w:val="24"/>
        </w:rPr>
        <w:t>尤其是很多大学开展了书院制育人模式的实践探索。</w:t>
      </w:r>
    </w:p>
    <w:p w:rsidR="000A4210" w:rsidRPr="002002E4" w:rsidRDefault="00411837" w:rsidP="002D78EB">
      <w:pPr>
        <w:autoSpaceDE w:val="0"/>
        <w:autoSpaceDN w:val="0"/>
        <w:adjustRightInd w:val="0"/>
        <w:spacing w:line="400" w:lineRule="exact"/>
        <w:ind w:firstLineChars="200" w:firstLine="480"/>
        <w:rPr>
          <w:rFonts w:ascii="Century" w:eastAsia="宋体" w:hAnsi="Century"/>
          <w:sz w:val="24"/>
          <w:szCs w:val="24"/>
        </w:rPr>
      </w:pPr>
      <w:r w:rsidRPr="002002E4">
        <w:rPr>
          <w:rFonts w:ascii="Century" w:eastAsia="宋体" w:hAnsi="Century" w:hint="eastAsia"/>
          <w:sz w:val="24"/>
          <w:szCs w:val="24"/>
        </w:rPr>
        <w:t>随着素质教育的日益深入，人们逐渐认识到，实施素质教育、通识教育，绝不仅仅是开设一些通识教育选修课，开展一些文化素质教育活动，还需要教育理念和人才培养模式的深刻变革，也必将涉及大学的组织结构</w:t>
      </w:r>
      <w:r w:rsidRPr="002002E4">
        <w:rPr>
          <w:rFonts w:ascii="Century" w:eastAsia="宋体" w:hAnsi="Century" w:hint="eastAsia"/>
          <w:sz w:val="24"/>
          <w:szCs w:val="24"/>
        </w:rPr>
        <w:lastRenderedPageBreak/>
        <w:t>和管理模式的变革。以学生的归属与管理模式为例，中国大学的专业学院普遍包揽了本科生、硕士生、博士生的全部教育过程和学籍管理，尤其是本科生高考时即选定专业，一入学即隶属于大学的某一专业学院，如果专业兴趣发生变化，很难在专业学院之间进行转换和调整。大学生按照专业和年级编班集中住宿，大学期间学生们进行跨学科的学习和交流机会较少。因此，一些大学开始从管理体制上加强素质教育，率先进行了“通识教育人才培养模式”的实验探索。据不完全统计，</w:t>
      </w:r>
      <w:r w:rsidRPr="002002E4">
        <w:rPr>
          <w:rFonts w:ascii="Century" w:eastAsia="宋体" w:hAnsi="Century"/>
          <w:sz w:val="24"/>
          <w:szCs w:val="24"/>
        </w:rPr>
        <w:t>建立通识教育学院</w:t>
      </w:r>
      <w:r w:rsidRPr="002002E4">
        <w:rPr>
          <w:rFonts w:ascii="Century" w:eastAsia="宋体" w:hAnsi="Century" w:hint="eastAsia"/>
          <w:sz w:val="24"/>
          <w:szCs w:val="24"/>
        </w:rPr>
        <w:t>或</w:t>
      </w:r>
      <w:r w:rsidRPr="002002E4">
        <w:rPr>
          <w:rFonts w:ascii="Century" w:eastAsia="宋体" w:hAnsi="Century"/>
          <w:sz w:val="24"/>
          <w:szCs w:val="24"/>
        </w:rPr>
        <w:t>书院的大学及其名称如下：</w:t>
      </w:r>
    </w:p>
    <w:p w:rsidR="000A4210" w:rsidRPr="002002E4" w:rsidRDefault="00411837" w:rsidP="002D78EB">
      <w:pPr>
        <w:autoSpaceDE w:val="0"/>
        <w:autoSpaceDN w:val="0"/>
        <w:adjustRightInd w:val="0"/>
        <w:spacing w:line="400" w:lineRule="exact"/>
        <w:ind w:firstLineChars="200" w:firstLine="480"/>
        <w:rPr>
          <w:rFonts w:ascii="Century" w:eastAsia="宋体" w:hAnsi="Century"/>
          <w:sz w:val="24"/>
          <w:szCs w:val="24"/>
        </w:rPr>
      </w:pPr>
      <w:r w:rsidRPr="002002E4">
        <w:rPr>
          <w:rFonts w:ascii="Century" w:eastAsia="宋体" w:hAnsi="Century"/>
          <w:sz w:val="24"/>
          <w:szCs w:val="24"/>
        </w:rPr>
        <w:t>北京大学元培学院</w:t>
      </w:r>
    </w:p>
    <w:p w:rsidR="000A4210" w:rsidRPr="002002E4" w:rsidRDefault="00411837" w:rsidP="002D78EB">
      <w:pPr>
        <w:autoSpaceDE w:val="0"/>
        <w:autoSpaceDN w:val="0"/>
        <w:adjustRightInd w:val="0"/>
        <w:spacing w:line="400" w:lineRule="exact"/>
        <w:ind w:firstLineChars="200" w:firstLine="480"/>
        <w:rPr>
          <w:rFonts w:ascii="Century" w:eastAsia="宋体" w:hAnsi="Century"/>
          <w:sz w:val="24"/>
          <w:szCs w:val="24"/>
        </w:rPr>
      </w:pPr>
      <w:r w:rsidRPr="002002E4">
        <w:rPr>
          <w:rFonts w:ascii="Century" w:eastAsia="宋体" w:hAnsi="Century" w:hint="eastAsia"/>
          <w:sz w:val="24"/>
          <w:szCs w:val="24"/>
        </w:rPr>
        <w:t>清华大学新雅书院</w:t>
      </w:r>
    </w:p>
    <w:p w:rsidR="000A4210" w:rsidRPr="002002E4" w:rsidRDefault="00411837" w:rsidP="002D78EB">
      <w:pPr>
        <w:autoSpaceDE w:val="0"/>
        <w:autoSpaceDN w:val="0"/>
        <w:adjustRightInd w:val="0"/>
        <w:spacing w:line="400" w:lineRule="exact"/>
        <w:ind w:firstLineChars="200" w:firstLine="480"/>
        <w:rPr>
          <w:rFonts w:ascii="Century" w:eastAsia="宋体" w:hAnsi="Century"/>
          <w:sz w:val="24"/>
          <w:szCs w:val="24"/>
        </w:rPr>
      </w:pPr>
      <w:r w:rsidRPr="002002E4">
        <w:rPr>
          <w:rFonts w:ascii="Century" w:eastAsia="宋体" w:hAnsi="Century"/>
          <w:sz w:val="24"/>
          <w:szCs w:val="24"/>
        </w:rPr>
        <w:t>复旦大学复旦学院五大书院</w:t>
      </w:r>
    </w:p>
    <w:p w:rsidR="000A4210" w:rsidRPr="002002E4" w:rsidRDefault="00411837" w:rsidP="002D78EB">
      <w:pPr>
        <w:autoSpaceDE w:val="0"/>
        <w:autoSpaceDN w:val="0"/>
        <w:adjustRightInd w:val="0"/>
        <w:spacing w:line="400" w:lineRule="exact"/>
        <w:ind w:firstLineChars="200" w:firstLine="480"/>
        <w:rPr>
          <w:rFonts w:ascii="Century" w:eastAsia="宋体" w:hAnsi="Century"/>
          <w:sz w:val="24"/>
          <w:szCs w:val="24"/>
        </w:rPr>
      </w:pPr>
      <w:r w:rsidRPr="002002E4">
        <w:rPr>
          <w:rFonts w:ascii="Century" w:eastAsia="宋体" w:hAnsi="Century"/>
          <w:sz w:val="24"/>
          <w:szCs w:val="24"/>
        </w:rPr>
        <w:t>中山大学博雅学院</w:t>
      </w:r>
    </w:p>
    <w:p w:rsidR="000A4210" w:rsidRPr="002002E4" w:rsidRDefault="00411837" w:rsidP="002D78EB">
      <w:pPr>
        <w:autoSpaceDE w:val="0"/>
        <w:autoSpaceDN w:val="0"/>
        <w:adjustRightInd w:val="0"/>
        <w:spacing w:line="400" w:lineRule="exact"/>
        <w:ind w:firstLineChars="200" w:firstLine="480"/>
        <w:rPr>
          <w:rFonts w:ascii="Century" w:eastAsia="宋体" w:hAnsi="Century"/>
          <w:sz w:val="24"/>
          <w:szCs w:val="24"/>
        </w:rPr>
      </w:pPr>
      <w:r w:rsidRPr="002002E4">
        <w:rPr>
          <w:rFonts w:ascii="Century" w:eastAsia="宋体" w:hAnsi="Century"/>
          <w:sz w:val="24"/>
          <w:szCs w:val="24"/>
        </w:rPr>
        <w:t>北京航空航天大学知行书院</w:t>
      </w:r>
    </w:p>
    <w:p w:rsidR="000A4210" w:rsidRPr="002002E4" w:rsidRDefault="00411837" w:rsidP="002D78EB">
      <w:pPr>
        <w:autoSpaceDE w:val="0"/>
        <w:autoSpaceDN w:val="0"/>
        <w:adjustRightInd w:val="0"/>
        <w:spacing w:line="400" w:lineRule="exact"/>
        <w:ind w:firstLineChars="200" w:firstLine="480"/>
        <w:rPr>
          <w:rFonts w:ascii="Century" w:eastAsia="宋体" w:hAnsi="Century"/>
          <w:sz w:val="24"/>
          <w:szCs w:val="24"/>
        </w:rPr>
      </w:pPr>
      <w:r w:rsidRPr="002002E4">
        <w:rPr>
          <w:rFonts w:ascii="Century" w:eastAsia="宋体" w:hAnsi="Century"/>
          <w:sz w:val="24"/>
          <w:szCs w:val="24"/>
        </w:rPr>
        <w:t>西安交通大学八大书院</w:t>
      </w:r>
    </w:p>
    <w:p w:rsidR="000A4210" w:rsidRPr="002002E4" w:rsidRDefault="00411837" w:rsidP="002D78EB">
      <w:pPr>
        <w:autoSpaceDE w:val="0"/>
        <w:autoSpaceDN w:val="0"/>
        <w:adjustRightInd w:val="0"/>
        <w:spacing w:line="400" w:lineRule="exact"/>
        <w:ind w:firstLineChars="200" w:firstLine="480"/>
        <w:rPr>
          <w:rFonts w:ascii="Century" w:eastAsia="宋体" w:hAnsi="Century"/>
          <w:sz w:val="24"/>
          <w:szCs w:val="24"/>
        </w:rPr>
      </w:pPr>
      <w:r w:rsidRPr="002002E4">
        <w:rPr>
          <w:rFonts w:ascii="Century" w:eastAsia="宋体" w:hAnsi="Century"/>
          <w:sz w:val="24"/>
          <w:szCs w:val="24"/>
        </w:rPr>
        <w:t>哈尔滨工业大学本科生院、基础学部</w:t>
      </w:r>
    </w:p>
    <w:p w:rsidR="000A4210" w:rsidRPr="002002E4" w:rsidRDefault="00411837" w:rsidP="002D78EB">
      <w:pPr>
        <w:autoSpaceDE w:val="0"/>
        <w:autoSpaceDN w:val="0"/>
        <w:adjustRightInd w:val="0"/>
        <w:spacing w:line="400" w:lineRule="exact"/>
        <w:ind w:firstLineChars="200" w:firstLine="480"/>
        <w:rPr>
          <w:rFonts w:ascii="Century" w:eastAsia="宋体" w:hAnsi="Century"/>
          <w:sz w:val="24"/>
          <w:szCs w:val="24"/>
        </w:rPr>
      </w:pPr>
      <w:r w:rsidRPr="002002E4">
        <w:rPr>
          <w:rFonts w:ascii="Century" w:eastAsia="宋体" w:hAnsi="Century"/>
          <w:sz w:val="24"/>
          <w:szCs w:val="24"/>
        </w:rPr>
        <w:t>浙江大学求是学院</w:t>
      </w:r>
    </w:p>
    <w:p w:rsidR="000A4210" w:rsidRPr="002002E4" w:rsidRDefault="00411837" w:rsidP="002D78EB">
      <w:pPr>
        <w:spacing w:line="400" w:lineRule="exact"/>
        <w:ind w:firstLineChars="200" w:firstLine="480"/>
        <w:rPr>
          <w:rFonts w:ascii="Century" w:eastAsia="宋体" w:hAnsi="Century"/>
          <w:sz w:val="24"/>
        </w:rPr>
      </w:pPr>
      <w:r w:rsidRPr="002002E4">
        <w:rPr>
          <w:rFonts w:ascii="Century" w:eastAsia="宋体" w:hAnsi="Century" w:hint="eastAsia"/>
          <w:sz w:val="24"/>
        </w:rPr>
        <w:t>南京大学匡亚明学院</w:t>
      </w:r>
    </w:p>
    <w:p w:rsidR="000A4210" w:rsidRPr="002002E4" w:rsidRDefault="00411837" w:rsidP="002D78EB">
      <w:pPr>
        <w:spacing w:line="400" w:lineRule="exact"/>
        <w:ind w:firstLineChars="200" w:firstLine="480"/>
        <w:rPr>
          <w:rFonts w:ascii="Century" w:eastAsia="宋体" w:hAnsi="Century"/>
          <w:sz w:val="24"/>
        </w:rPr>
      </w:pPr>
      <w:r w:rsidRPr="002002E4">
        <w:rPr>
          <w:rFonts w:ascii="Century" w:eastAsia="宋体" w:hAnsi="Century" w:hint="eastAsia"/>
          <w:sz w:val="24"/>
        </w:rPr>
        <w:t>湖北大学通识教育学院</w:t>
      </w:r>
    </w:p>
    <w:p w:rsidR="000A4210" w:rsidRPr="002002E4" w:rsidRDefault="00411837" w:rsidP="002D78EB">
      <w:pPr>
        <w:spacing w:line="400" w:lineRule="exact"/>
        <w:ind w:firstLineChars="200" w:firstLine="480"/>
        <w:rPr>
          <w:rFonts w:ascii="Century" w:eastAsia="宋体" w:hAnsi="Century"/>
          <w:sz w:val="24"/>
        </w:rPr>
      </w:pPr>
      <w:r w:rsidRPr="002002E4">
        <w:rPr>
          <w:rFonts w:ascii="Century" w:eastAsia="宋体" w:hAnsi="Century" w:hint="eastAsia"/>
          <w:sz w:val="24"/>
        </w:rPr>
        <w:t>中国海洋大学行远书院</w:t>
      </w:r>
    </w:p>
    <w:p w:rsidR="000A4210" w:rsidRPr="002002E4" w:rsidRDefault="00411837" w:rsidP="002D78EB">
      <w:pPr>
        <w:spacing w:line="400" w:lineRule="exact"/>
        <w:ind w:firstLineChars="200" w:firstLine="480"/>
        <w:rPr>
          <w:rFonts w:ascii="Century" w:eastAsia="宋体" w:hAnsi="Century"/>
          <w:sz w:val="24"/>
        </w:rPr>
      </w:pPr>
      <w:r w:rsidRPr="002002E4">
        <w:rPr>
          <w:rFonts w:ascii="Century" w:eastAsia="宋体" w:hAnsi="Century" w:hint="eastAsia"/>
          <w:sz w:val="24"/>
        </w:rPr>
        <w:t>西南财经大学通识教育学院</w:t>
      </w:r>
    </w:p>
    <w:p w:rsidR="000A4210" w:rsidRPr="002002E4" w:rsidRDefault="00411837" w:rsidP="002D78EB">
      <w:pPr>
        <w:spacing w:line="400" w:lineRule="exact"/>
        <w:ind w:firstLineChars="200" w:firstLine="480"/>
        <w:rPr>
          <w:rFonts w:ascii="Century" w:eastAsia="宋体" w:hAnsi="Century"/>
          <w:sz w:val="24"/>
        </w:rPr>
      </w:pPr>
      <w:r w:rsidRPr="002002E4">
        <w:rPr>
          <w:rFonts w:ascii="Century" w:eastAsia="宋体" w:hAnsi="Century" w:hint="eastAsia"/>
          <w:sz w:val="24"/>
        </w:rPr>
        <w:t>青岛大学浮山书院</w:t>
      </w:r>
    </w:p>
    <w:p w:rsidR="000A4210" w:rsidRPr="002002E4" w:rsidRDefault="00411837" w:rsidP="002D78EB">
      <w:pPr>
        <w:spacing w:line="400" w:lineRule="exact"/>
        <w:ind w:firstLineChars="200" w:firstLine="480"/>
        <w:rPr>
          <w:rFonts w:ascii="Century" w:eastAsia="宋体" w:hAnsi="Century"/>
          <w:sz w:val="24"/>
        </w:rPr>
      </w:pPr>
      <w:r w:rsidRPr="002002E4">
        <w:rPr>
          <w:rFonts w:ascii="Century" w:eastAsia="宋体" w:hAnsi="Century" w:hint="eastAsia"/>
          <w:sz w:val="24"/>
        </w:rPr>
        <w:t>宁波大学阳明学院</w:t>
      </w:r>
    </w:p>
    <w:p w:rsidR="000A4210" w:rsidRPr="002002E4" w:rsidRDefault="00411837" w:rsidP="002D78EB">
      <w:pPr>
        <w:spacing w:line="400" w:lineRule="exact"/>
        <w:ind w:firstLineChars="200" w:firstLine="480"/>
        <w:rPr>
          <w:rFonts w:ascii="Century" w:eastAsia="宋体" w:hAnsi="Century"/>
          <w:sz w:val="24"/>
        </w:rPr>
      </w:pPr>
      <w:r w:rsidRPr="002002E4">
        <w:rPr>
          <w:rFonts w:ascii="Century" w:eastAsia="宋体" w:hAnsi="Century" w:hint="eastAsia"/>
          <w:sz w:val="24"/>
        </w:rPr>
        <w:t>贵州大学阳明学院</w:t>
      </w:r>
    </w:p>
    <w:p w:rsidR="000A4210" w:rsidRPr="002002E4" w:rsidRDefault="00411837" w:rsidP="002D78EB">
      <w:pPr>
        <w:spacing w:line="400" w:lineRule="exact"/>
        <w:ind w:firstLineChars="200" w:firstLine="480"/>
        <w:rPr>
          <w:rFonts w:ascii="Century" w:eastAsia="宋体" w:hAnsi="Century"/>
          <w:sz w:val="24"/>
        </w:rPr>
      </w:pPr>
      <w:r w:rsidRPr="002002E4">
        <w:rPr>
          <w:rFonts w:ascii="Century" w:eastAsia="宋体" w:hAnsi="Century" w:hint="eastAsia"/>
          <w:sz w:val="24"/>
        </w:rPr>
        <w:t>汕头大学至诚书院</w:t>
      </w:r>
    </w:p>
    <w:p w:rsidR="000A4210" w:rsidRPr="002002E4" w:rsidRDefault="00411837" w:rsidP="002D78EB">
      <w:pPr>
        <w:spacing w:line="400" w:lineRule="exact"/>
        <w:ind w:firstLineChars="200" w:firstLine="480"/>
        <w:rPr>
          <w:rFonts w:ascii="Century" w:eastAsia="宋体" w:hAnsi="Century"/>
          <w:sz w:val="24"/>
        </w:rPr>
      </w:pPr>
      <w:r w:rsidRPr="002002E4">
        <w:rPr>
          <w:rFonts w:ascii="Century" w:eastAsia="宋体" w:hAnsi="Century" w:hint="eastAsia"/>
          <w:sz w:val="24"/>
        </w:rPr>
        <w:t>南方科技大学六大书院</w:t>
      </w:r>
    </w:p>
    <w:p w:rsidR="000A4210" w:rsidRPr="002002E4" w:rsidRDefault="00411837" w:rsidP="002D78EB">
      <w:pPr>
        <w:spacing w:line="400" w:lineRule="exact"/>
        <w:ind w:firstLineChars="200" w:firstLine="480"/>
        <w:rPr>
          <w:rFonts w:ascii="Century" w:eastAsia="宋体" w:hAnsi="Century"/>
          <w:sz w:val="24"/>
        </w:rPr>
      </w:pPr>
      <w:r w:rsidRPr="002002E4">
        <w:rPr>
          <w:rFonts w:ascii="Century" w:eastAsia="宋体" w:hAnsi="Century" w:hint="eastAsia"/>
          <w:sz w:val="24"/>
        </w:rPr>
        <w:t>澳门大学十大书院</w:t>
      </w:r>
    </w:p>
    <w:p w:rsidR="000A4210" w:rsidRPr="002002E4" w:rsidRDefault="00411837" w:rsidP="002D78EB">
      <w:pPr>
        <w:spacing w:line="400" w:lineRule="exact"/>
        <w:ind w:firstLineChars="200" w:firstLine="480"/>
        <w:rPr>
          <w:rFonts w:ascii="Century" w:eastAsia="宋体" w:hAnsi="Century"/>
          <w:sz w:val="24"/>
        </w:rPr>
      </w:pPr>
      <w:r w:rsidRPr="002002E4">
        <w:rPr>
          <w:rFonts w:ascii="Century" w:eastAsia="宋体" w:hAnsi="Century" w:hint="eastAsia"/>
          <w:sz w:val="24"/>
        </w:rPr>
        <w:t>香港中文大学九大书院</w:t>
      </w:r>
    </w:p>
    <w:p w:rsidR="000A4210" w:rsidRPr="002002E4" w:rsidRDefault="00411837" w:rsidP="002D78EB">
      <w:pPr>
        <w:autoSpaceDE w:val="0"/>
        <w:autoSpaceDN w:val="0"/>
        <w:adjustRightInd w:val="0"/>
        <w:spacing w:line="400" w:lineRule="exact"/>
        <w:ind w:firstLineChars="200" w:firstLine="480"/>
        <w:rPr>
          <w:rFonts w:ascii="Century" w:eastAsia="宋体" w:hAnsi="Century"/>
          <w:sz w:val="24"/>
        </w:rPr>
      </w:pPr>
      <w:r w:rsidRPr="002002E4">
        <w:rPr>
          <w:rFonts w:ascii="Century" w:eastAsia="宋体" w:hAnsi="Century" w:hint="eastAsia"/>
          <w:sz w:val="24"/>
        </w:rPr>
        <w:t>……</w:t>
      </w:r>
    </w:p>
    <w:p w:rsidR="000A4210" w:rsidRPr="002002E4" w:rsidRDefault="00411837" w:rsidP="002D78EB">
      <w:pPr>
        <w:autoSpaceDE w:val="0"/>
        <w:autoSpaceDN w:val="0"/>
        <w:adjustRightInd w:val="0"/>
        <w:spacing w:line="400" w:lineRule="exact"/>
        <w:ind w:firstLineChars="200" w:firstLine="480"/>
        <w:rPr>
          <w:rFonts w:ascii="Century" w:eastAsia="宋体" w:hAnsi="Century"/>
          <w:sz w:val="24"/>
        </w:rPr>
      </w:pPr>
      <w:r w:rsidRPr="002002E4">
        <w:rPr>
          <w:rFonts w:ascii="Century" w:eastAsia="宋体" w:hAnsi="Century" w:hint="eastAsia"/>
          <w:sz w:val="24"/>
        </w:rPr>
        <w:t>这些改革主要有两个类型：一是创办“通识教育实验班”，进行“通识教育基础上的专业教育”人才培养模式改革实验。如北京大学元培学院、清华大学的新雅书院、南京大学匡亚明学院、中山大学博雅学院等，属于小规模、全方位的改革试验。这些学院每年仅招收几十名或者一二百名大学生，但大都进行了较为完善的制度设计，本科四年进行全程教育和管理。如大学一二年级不分专业，进行良好的通识教育，之后根据兴趣自主选择专业；打乱专业混和住宿，实行书院育人制度，加强不同专业学生之间的交流；实行导师制等。</w:t>
      </w:r>
    </w:p>
    <w:p w:rsidR="000A4210" w:rsidRPr="002002E4" w:rsidRDefault="00411837" w:rsidP="002D78EB">
      <w:pPr>
        <w:autoSpaceDE w:val="0"/>
        <w:autoSpaceDN w:val="0"/>
        <w:adjustRightInd w:val="0"/>
        <w:spacing w:line="400" w:lineRule="exact"/>
        <w:ind w:firstLineChars="200" w:firstLine="480"/>
        <w:rPr>
          <w:rFonts w:ascii="Century" w:eastAsia="宋体" w:hAnsi="Century"/>
          <w:sz w:val="24"/>
        </w:rPr>
      </w:pPr>
      <w:r w:rsidRPr="002002E4">
        <w:rPr>
          <w:rFonts w:ascii="Century" w:eastAsia="宋体" w:hAnsi="Century" w:hint="eastAsia"/>
          <w:sz w:val="24"/>
        </w:rPr>
        <w:t>二是建立书院或住宿学院、通识教育学院，改革专业选择机制和学生管理组织模式。一些高校成立了覆盖全校部分本科生的住宿学院、书院或通识教育学院，主要负责全校一年级或一、二年级本科生的教育教学管理，建立书院制度，改革大学生住宿管理，不同专业学生混住，充分发挥宿舍的育人功能。与此同时，很多高校开始实行大类招生、延缓专业选择时间，将一二年级本科生从专业学院剥离出来，按学科大类进行培养和管理，打下了坚实的基础，之后根据兴趣和学业情况进行专业分流，学生进入各专业学院学习，力图通过组织变革加强全校的通识教育。如浙江大学的求是学院以及本科生院，复旦大学的复旦</w:t>
      </w:r>
      <w:r w:rsidRPr="002002E4">
        <w:rPr>
          <w:rFonts w:ascii="Century" w:eastAsia="宋体" w:hAnsi="Century" w:hint="eastAsia"/>
          <w:sz w:val="24"/>
        </w:rPr>
        <w:lastRenderedPageBreak/>
        <w:t>学院，西安交通大学的书院制学生管理体制，北京理工大学的基础教育学院，西南财经大学的通识教育学院，宁波大学的阳明学院，汕头大学的至诚书院（住宿学院），湖北大学的通识教育学院等。</w:t>
      </w:r>
    </w:p>
    <w:p w:rsidR="000A4210" w:rsidRPr="002002E4" w:rsidRDefault="00411837" w:rsidP="002D78EB">
      <w:pPr>
        <w:autoSpaceDE w:val="0"/>
        <w:autoSpaceDN w:val="0"/>
        <w:adjustRightInd w:val="0"/>
        <w:spacing w:line="400" w:lineRule="exact"/>
        <w:ind w:firstLineChars="200" w:firstLine="480"/>
        <w:rPr>
          <w:rFonts w:ascii="Century" w:eastAsia="宋体" w:hAnsi="Century"/>
          <w:sz w:val="24"/>
        </w:rPr>
      </w:pPr>
      <w:r w:rsidRPr="002002E4">
        <w:rPr>
          <w:rFonts w:ascii="Century" w:eastAsia="宋体" w:hAnsi="Century" w:hint="eastAsia"/>
          <w:sz w:val="24"/>
        </w:rPr>
        <w:t>无疑，这些改革大都继承并发扬了中国古代传统书院的精神与价值，同时借鉴了西方一些大学的本科生院和住宿学院制度。众所周知，书院是我国古代独特的一种文化教育模式。我国最早的书院诞生于唐朝末期，在宋朝和元朝得到鼎盛发展，至今已有一千多年的历史。相关研究表明宋代具有四大书院，即应天书院、岳麓书院、白鹿洞书院和嵩阳书院，都建在依山傍水景色优美的自然环境当中，其形式也非常注重诗礼传家、尊师重道的氛围。顾宪成的著名诗词“风声雨声读书声声声入耳，家事国事天下事事事关心”的壮观景象就是来源于此。可见，书院是中国千百年历史中传承古代文明和思想火花的重要教育模式，它承载着中国古代教育思想的精神品格和文化意蕴。然而，为发展近代教育，培养实用人才，清廷于光绪二十七年（</w:t>
      </w:r>
      <w:r w:rsidRPr="002002E4">
        <w:rPr>
          <w:rFonts w:ascii="Century" w:eastAsia="宋体" w:hAnsi="Century" w:hint="eastAsia"/>
          <w:sz w:val="24"/>
        </w:rPr>
        <w:t>1901</w:t>
      </w:r>
      <w:r w:rsidRPr="002002E4">
        <w:rPr>
          <w:rFonts w:ascii="Century" w:eastAsia="宋体" w:hAnsi="Century" w:hint="eastAsia"/>
          <w:sz w:val="24"/>
        </w:rPr>
        <w:t>年）宣布书院改为学堂，以此使得书院不仅在制度层面彻底消失，同时在空间上也失去了其滋生的土壤。</w:t>
      </w:r>
    </w:p>
    <w:p w:rsidR="000A4210" w:rsidRPr="002002E4" w:rsidRDefault="00411837" w:rsidP="002D78EB">
      <w:pPr>
        <w:autoSpaceDE w:val="0"/>
        <w:autoSpaceDN w:val="0"/>
        <w:adjustRightInd w:val="0"/>
        <w:spacing w:line="400" w:lineRule="exact"/>
        <w:ind w:firstLineChars="200" w:firstLine="480"/>
        <w:rPr>
          <w:rFonts w:ascii="Century" w:eastAsia="宋体" w:hAnsi="Century"/>
          <w:sz w:val="24"/>
        </w:rPr>
      </w:pPr>
      <w:r w:rsidRPr="002002E4">
        <w:rPr>
          <w:rFonts w:ascii="Century" w:eastAsia="宋体" w:hAnsi="Century" w:hint="eastAsia"/>
          <w:sz w:val="24"/>
        </w:rPr>
        <w:t>在西方国家，住宿书院最早出现在法国巴黎，之后在牛津大学、剑桥大学得以发展。</w:t>
      </w:r>
      <w:r w:rsidRPr="002002E4">
        <w:rPr>
          <w:rFonts w:ascii="Century" w:eastAsia="宋体" w:hAnsi="Century" w:hint="eastAsia"/>
          <w:sz w:val="24"/>
        </w:rPr>
        <w:t>20</w:t>
      </w:r>
      <w:r w:rsidRPr="002002E4">
        <w:rPr>
          <w:rFonts w:ascii="Century" w:eastAsia="宋体" w:hAnsi="Century" w:hint="eastAsia"/>
          <w:sz w:val="24"/>
        </w:rPr>
        <w:t>世纪</w:t>
      </w:r>
      <w:r w:rsidRPr="002002E4">
        <w:rPr>
          <w:rFonts w:ascii="Century" w:eastAsia="宋体" w:hAnsi="Century" w:hint="eastAsia"/>
          <w:sz w:val="24"/>
        </w:rPr>
        <w:t>30</w:t>
      </w:r>
      <w:r w:rsidRPr="002002E4">
        <w:rPr>
          <w:rFonts w:ascii="Century" w:eastAsia="宋体" w:hAnsi="Century" w:hint="eastAsia"/>
          <w:sz w:val="24"/>
        </w:rPr>
        <w:t>年代美国的哈佛大学和耶鲁大学也开始实行住宿</w:t>
      </w:r>
      <w:r w:rsidRPr="002002E4">
        <w:rPr>
          <w:rFonts w:ascii="Century" w:eastAsia="宋体" w:hAnsi="Century" w:hint="eastAsia"/>
          <w:sz w:val="24"/>
        </w:rPr>
        <w:t>书院，历经数十年的发展，如今，哈佛大学和耶鲁大学的书院制已成为了一个功能、设施和理念俱全的完整而成熟的体系架构。例如，哈佛大学的住宿学院的功能不仅仅是住宿，而是集学习、餐饮、娱乐、住宿、健身和交际等诸多功能为一体的，每幢宿舍楼都拥有食堂、公共休息室、图书馆、学术和文化娱乐活动设施，为师生互动和同学间的交往提供了非常完善的空间和机会。同样，耶鲁大学的住宿学院也非常完善，它不仅为学生提供了同伴社区，学生可以在其中居住、进餐、社交以及从事多种多样的学术和课外活动，同时都设有自己的图书馆、电脑室、休息室、沙龙屋、游泳池和其它各种健身、娱乐活动场所，为学生提供将学习、娱乐、健身和交流融为一体的空间。此外每所学院在理念上非常完善，都具有自己的徽章、报纸、运动队、兴趣俱乐部、戏剧组、歌咏队和特殊班等。国外著名大学的住宿学院制度已发展成非常完善且成熟的机构。</w:t>
      </w:r>
    </w:p>
    <w:p w:rsidR="000A4210" w:rsidRPr="0007523A" w:rsidRDefault="00411837" w:rsidP="002D78EB">
      <w:pPr>
        <w:autoSpaceDE w:val="0"/>
        <w:autoSpaceDN w:val="0"/>
        <w:adjustRightInd w:val="0"/>
        <w:spacing w:line="400" w:lineRule="exact"/>
        <w:ind w:firstLineChars="200" w:firstLine="480"/>
        <w:rPr>
          <w:rFonts w:ascii="Century" w:eastAsia="宋体" w:hAnsi="Century"/>
          <w:sz w:val="24"/>
        </w:rPr>
      </w:pPr>
      <w:r w:rsidRPr="002002E4">
        <w:rPr>
          <w:rFonts w:ascii="Century" w:eastAsia="宋体" w:hAnsi="Century" w:hint="eastAsia"/>
          <w:sz w:val="24"/>
        </w:rPr>
        <w:t>本文选择了北京大学、清华大学、复旦大学、西安交通大学、湖北大学、汕头大学、青岛大学等七所大学的书院制育人新模式进行分享，为我国更多大学实行与完善书院制提供借鉴意义。</w:t>
      </w:r>
    </w:p>
    <w:p w:rsidR="00E64038" w:rsidRPr="00543E84" w:rsidRDefault="00E64038" w:rsidP="002D78EB">
      <w:pPr>
        <w:pStyle w:val="a8"/>
        <w:shd w:val="clear" w:color="auto" w:fill="FFFFFF"/>
        <w:spacing w:beforeLines="50" w:before="156" w:beforeAutospacing="0" w:afterLines="50" w:after="156" w:afterAutospacing="0" w:line="400" w:lineRule="exact"/>
        <w:jc w:val="both"/>
        <w:outlineLvl w:val="0"/>
        <w:rPr>
          <w:rFonts w:ascii="Century" w:hAnsi="Century"/>
          <w:b/>
        </w:rPr>
      </w:pPr>
      <w:bookmarkStart w:id="0" w:name="_Toc501546762"/>
      <w:r w:rsidRPr="00543E84">
        <w:rPr>
          <w:rFonts w:ascii="Century" w:hAnsi="Century"/>
          <w:b/>
        </w:rPr>
        <w:t>一、北京大学元培学院</w:t>
      </w:r>
      <w:r w:rsidRPr="00543E84">
        <w:rPr>
          <w:rFonts w:ascii="Century" w:hAnsi="Century"/>
          <w:b/>
        </w:rPr>
        <w:t>——</w:t>
      </w:r>
      <w:r w:rsidRPr="00543E84">
        <w:rPr>
          <w:rFonts w:ascii="Century" w:hAnsi="Century"/>
          <w:b/>
        </w:rPr>
        <w:t>中国特色博雅教育计划</w:t>
      </w:r>
      <w:bookmarkEnd w:id="0"/>
    </w:p>
    <w:p w:rsidR="000A4210" w:rsidRPr="0007523A" w:rsidRDefault="00E64038" w:rsidP="002D78EB">
      <w:pPr>
        <w:spacing w:line="400" w:lineRule="exact"/>
        <w:ind w:firstLineChars="200" w:firstLine="480"/>
        <w:rPr>
          <w:rFonts w:ascii="Century" w:eastAsia="宋体" w:hAnsi="Century"/>
          <w:sz w:val="24"/>
        </w:rPr>
      </w:pPr>
      <w:r w:rsidRPr="002002E4">
        <w:rPr>
          <w:rFonts w:ascii="Century" w:eastAsia="宋体" w:hAnsi="Century"/>
          <w:sz w:val="24"/>
        </w:rPr>
        <w:t>2014</w:t>
      </w:r>
      <w:r w:rsidRPr="002002E4">
        <w:rPr>
          <w:rFonts w:ascii="Century" w:eastAsia="宋体" w:hAnsi="Century"/>
          <w:sz w:val="24"/>
        </w:rPr>
        <w:t>年，北京大学提出本科教育</w:t>
      </w:r>
      <w:r w:rsidRPr="002002E4">
        <w:rPr>
          <w:rFonts w:ascii="Century" w:eastAsia="宋体" w:hAnsi="Century"/>
          <w:sz w:val="24"/>
        </w:rPr>
        <w:lastRenderedPageBreak/>
        <w:t>改革新的十六字方针，即</w:t>
      </w:r>
      <w:r w:rsidRPr="002002E4">
        <w:rPr>
          <w:rFonts w:ascii="Century" w:eastAsia="宋体" w:hAnsi="Century"/>
          <w:sz w:val="24"/>
        </w:rPr>
        <w:t>“</w:t>
      </w:r>
      <w:r w:rsidRPr="002002E4">
        <w:rPr>
          <w:rFonts w:ascii="Century" w:eastAsia="宋体" w:hAnsi="Century"/>
          <w:sz w:val="24"/>
        </w:rPr>
        <w:t>加强基础，促进交叉，尊重选择，卓越教学</w:t>
      </w:r>
      <w:r w:rsidRPr="002002E4">
        <w:rPr>
          <w:rFonts w:ascii="Century" w:eastAsia="宋体" w:hAnsi="Century"/>
          <w:sz w:val="24"/>
        </w:rPr>
        <w:t>”</w:t>
      </w:r>
      <w:r w:rsidRPr="002002E4">
        <w:rPr>
          <w:rFonts w:ascii="Century" w:eastAsia="宋体" w:hAnsi="Century"/>
          <w:sz w:val="24"/>
        </w:rPr>
        <w:t>，既侧重教育教学的结构体系与内容的改革措施，又注重教育教学模式与方法的改革构想，同时提出要</w:t>
      </w:r>
      <w:r w:rsidRPr="002002E4">
        <w:rPr>
          <w:rFonts w:ascii="Century" w:eastAsia="宋体" w:hAnsi="Century" w:hint="eastAsia"/>
          <w:sz w:val="24"/>
        </w:rPr>
        <w:t>以</w:t>
      </w:r>
      <w:r w:rsidRPr="002002E4">
        <w:rPr>
          <w:rFonts w:ascii="Century" w:eastAsia="宋体" w:hAnsi="Century"/>
          <w:sz w:val="24"/>
        </w:rPr>
        <w:t>博雅教育和专业教育的合作与融合作为核心理念。</w:t>
      </w:r>
      <w:r w:rsidRPr="002002E4">
        <w:rPr>
          <w:rFonts w:ascii="Century" w:eastAsia="宋体" w:hAnsi="Century"/>
          <w:sz w:val="24"/>
        </w:rPr>
        <w:t>2014</w:t>
      </w:r>
      <w:r w:rsidRPr="002002E4">
        <w:rPr>
          <w:rFonts w:ascii="Century" w:eastAsia="宋体" w:hAnsi="Century"/>
          <w:sz w:val="24"/>
        </w:rPr>
        <w:t>年</w:t>
      </w:r>
      <w:r w:rsidRPr="002002E4">
        <w:rPr>
          <w:rFonts w:ascii="Century" w:eastAsia="宋体" w:hAnsi="Century"/>
          <w:sz w:val="24"/>
        </w:rPr>
        <w:t>5</w:t>
      </w:r>
      <w:r w:rsidRPr="002002E4">
        <w:rPr>
          <w:rFonts w:ascii="Century" w:eastAsia="宋体" w:hAnsi="Century"/>
          <w:sz w:val="24"/>
        </w:rPr>
        <w:t>月，北京大学教授、美国普林斯顿大学教授、中国科学院院士鄂维南就任元培学院院长，推出一套整体的、全方位的、面向未来的新的教育教学改革计划，即中国特色博雅教育计划（以下简称</w:t>
      </w:r>
      <w:r w:rsidRPr="002002E4">
        <w:rPr>
          <w:rFonts w:ascii="Century" w:eastAsia="宋体" w:hAnsi="Century"/>
          <w:sz w:val="24"/>
        </w:rPr>
        <w:t>“</w:t>
      </w:r>
      <w:r w:rsidRPr="002002E4">
        <w:rPr>
          <w:rFonts w:ascii="Century" w:eastAsia="宋体" w:hAnsi="Century"/>
          <w:sz w:val="24"/>
        </w:rPr>
        <w:t>元培博雅教育计划</w:t>
      </w:r>
      <w:r w:rsidRPr="002002E4">
        <w:rPr>
          <w:rFonts w:ascii="Century" w:eastAsia="宋体" w:hAnsi="Century"/>
          <w:sz w:val="24"/>
        </w:rPr>
        <w:t>”</w:t>
      </w:r>
      <w:r w:rsidRPr="002002E4">
        <w:rPr>
          <w:rFonts w:ascii="Century" w:eastAsia="宋体" w:hAnsi="Century"/>
          <w:sz w:val="24"/>
        </w:rPr>
        <w:t>）。元培博雅教育计划的目的是为了培养面向未来的可持续发展人才，即引领未来的人。</w:t>
      </w:r>
    </w:p>
    <w:p w:rsidR="00E64038" w:rsidRPr="002002E4" w:rsidRDefault="00E64038" w:rsidP="002D78EB">
      <w:pPr>
        <w:spacing w:beforeLines="50" w:before="156" w:afterLines="50" w:after="156" w:line="400" w:lineRule="exact"/>
        <w:rPr>
          <w:rFonts w:ascii="Century" w:eastAsia="宋体" w:hAnsi="Century"/>
          <w:b/>
          <w:sz w:val="24"/>
        </w:rPr>
      </w:pPr>
      <w:r w:rsidRPr="002002E4">
        <w:rPr>
          <w:rFonts w:ascii="Century" w:eastAsia="宋体" w:hAnsi="Century"/>
          <w:b/>
          <w:sz w:val="24"/>
        </w:rPr>
        <w:t xml:space="preserve">1. </w:t>
      </w:r>
      <w:r w:rsidRPr="002002E4">
        <w:rPr>
          <w:rFonts w:ascii="Century" w:eastAsia="宋体" w:hAnsi="Century"/>
          <w:b/>
          <w:sz w:val="24"/>
        </w:rPr>
        <w:t>元培博雅教育计划的基本导向</w:t>
      </w:r>
    </w:p>
    <w:p w:rsidR="00E64038" w:rsidRPr="002002E4" w:rsidRDefault="00E64038" w:rsidP="002D78EB">
      <w:pPr>
        <w:spacing w:line="400" w:lineRule="exact"/>
        <w:ind w:firstLineChars="200" w:firstLine="480"/>
        <w:rPr>
          <w:rFonts w:ascii="Century" w:eastAsia="宋体" w:hAnsi="Century"/>
          <w:sz w:val="24"/>
        </w:rPr>
      </w:pPr>
      <w:r w:rsidRPr="002002E4">
        <w:rPr>
          <w:rFonts w:ascii="Century" w:eastAsia="宋体" w:hAnsi="Century"/>
          <w:sz w:val="24"/>
        </w:rPr>
        <w:t>“</w:t>
      </w:r>
      <w:r w:rsidRPr="002002E4">
        <w:rPr>
          <w:rFonts w:ascii="Century" w:eastAsia="宋体" w:hAnsi="Century"/>
          <w:sz w:val="24"/>
        </w:rPr>
        <w:t>博</w:t>
      </w:r>
      <w:r w:rsidRPr="002002E4">
        <w:rPr>
          <w:rFonts w:ascii="Century" w:eastAsia="宋体" w:hAnsi="Century"/>
          <w:sz w:val="24"/>
        </w:rPr>
        <w:t>”</w:t>
      </w:r>
      <w:r w:rsidRPr="002002E4">
        <w:rPr>
          <w:rFonts w:ascii="Century" w:eastAsia="宋体" w:hAnsi="Century"/>
          <w:sz w:val="24"/>
        </w:rPr>
        <w:t>与</w:t>
      </w:r>
      <w:r w:rsidRPr="002002E4">
        <w:rPr>
          <w:rFonts w:ascii="Century" w:eastAsia="宋体" w:hAnsi="Century"/>
          <w:sz w:val="24"/>
        </w:rPr>
        <w:t>“</w:t>
      </w:r>
      <w:r w:rsidRPr="002002E4">
        <w:rPr>
          <w:rFonts w:ascii="Century" w:eastAsia="宋体" w:hAnsi="Century"/>
          <w:sz w:val="24"/>
        </w:rPr>
        <w:t>雅</w:t>
      </w:r>
      <w:r w:rsidRPr="002002E4">
        <w:rPr>
          <w:rFonts w:ascii="Century" w:eastAsia="宋体" w:hAnsi="Century"/>
          <w:sz w:val="24"/>
        </w:rPr>
        <w:t>”</w:t>
      </w:r>
      <w:r w:rsidRPr="002002E4">
        <w:rPr>
          <w:rFonts w:ascii="Century" w:eastAsia="宋体" w:hAnsi="Century"/>
          <w:sz w:val="24"/>
        </w:rPr>
        <w:t>是元培博雅教育计划的两个基本理念。博，指的是知识面的广博</w:t>
      </w:r>
      <w:r w:rsidRPr="002002E4">
        <w:rPr>
          <w:rFonts w:ascii="Century" w:eastAsia="宋体" w:hAnsi="Century" w:hint="eastAsia"/>
          <w:sz w:val="24"/>
        </w:rPr>
        <w:t>、</w:t>
      </w:r>
      <w:r w:rsidRPr="002002E4">
        <w:rPr>
          <w:rFonts w:ascii="Century" w:eastAsia="宋体" w:hAnsi="Century"/>
          <w:sz w:val="24"/>
        </w:rPr>
        <w:t>广泛</w:t>
      </w:r>
      <w:r w:rsidRPr="002002E4">
        <w:rPr>
          <w:rFonts w:ascii="Century" w:eastAsia="宋体" w:hAnsi="Century" w:hint="eastAsia"/>
          <w:sz w:val="24"/>
        </w:rPr>
        <w:t>，</w:t>
      </w:r>
      <w:r w:rsidRPr="002002E4">
        <w:rPr>
          <w:rFonts w:ascii="Century" w:eastAsia="宋体" w:hAnsi="Century"/>
          <w:sz w:val="24"/>
        </w:rPr>
        <w:t>包括多学科多领域的深度学习与研究，以及多学科多领域的交叉学习与研究。雅，指的是优雅的品德，即优雅</w:t>
      </w:r>
      <w:r w:rsidRPr="002002E4">
        <w:rPr>
          <w:rFonts w:ascii="Century" w:eastAsia="宋体" w:hAnsi="Century" w:hint="eastAsia"/>
          <w:sz w:val="24"/>
        </w:rPr>
        <w:t>、</w:t>
      </w:r>
      <w:r w:rsidRPr="002002E4">
        <w:rPr>
          <w:rFonts w:ascii="Century" w:eastAsia="宋体" w:hAnsi="Century"/>
          <w:sz w:val="24"/>
        </w:rPr>
        <w:t>美好的修养。蔡元培曾以</w:t>
      </w:r>
      <w:r w:rsidRPr="002002E4">
        <w:rPr>
          <w:rFonts w:ascii="Century" w:eastAsia="宋体" w:hAnsi="Century"/>
          <w:sz w:val="24"/>
        </w:rPr>
        <w:t>“</w:t>
      </w:r>
      <w:r w:rsidRPr="002002E4">
        <w:rPr>
          <w:rFonts w:ascii="Century" w:eastAsia="宋体" w:hAnsi="Century"/>
          <w:sz w:val="24"/>
        </w:rPr>
        <w:t>以美育代宗教说</w:t>
      </w:r>
      <w:r w:rsidRPr="002002E4">
        <w:rPr>
          <w:rFonts w:ascii="Century" w:eastAsia="宋体" w:hAnsi="Century"/>
          <w:sz w:val="24"/>
        </w:rPr>
        <w:t>”</w:t>
      </w:r>
      <w:r w:rsidRPr="002002E4">
        <w:rPr>
          <w:rFonts w:ascii="Century" w:eastAsia="宋体" w:hAnsi="Century"/>
          <w:sz w:val="24"/>
        </w:rPr>
        <w:t>发表演讲，并以</w:t>
      </w:r>
      <w:r w:rsidRPr="002002E4">
        <w:rPr>
          <w:rFonts w:ascii="Century" w:eastAsia="宋体" w:hAnsi="Century"/>
          <w:sz w:val="24"/>
        </w:rPr>
        <w:t>“</w:t>
      </w:r>
      <w:r w:rsidRPr="002002E4">
        <w:rPr>
          <w:rFonts w:ascii="Century" w:eastAsia="宋体" w:hAnsi="Century"/>
          <w:sz w:val="24"/>
        </w:rPr>
        <w:t>德育三十篇</w:t>
      </w:r>
      <w:r w:rsidRPr="002002E4">
        <w:rPr>
          <w:rFonts w:ascii="Century" w:eastAsia="宋体" w:hAnsi="Century"/>
          <w:sz w:val="24"/>
        </w:rPr>
        <w:t>”</w:t>
      </w:r>
      <w:r w:rsidRPr="002002E4">
        <w:rPr>
          <w:rFonts w:ascii="Century" w:eastAsia="宋体" w:hAnsi="Century"/>
          <w:sz w:val="24"/>
        </w:rPr>
        <w:t>在华</w:t>
      </w:r>
      <w:r w:rsidR="001F3883">
        <w:rPr>
          <w:rFonts w:ascii="Century" w:eastAsia="宋体" w:hAnsi="Century"/>
          <w:sz w:val="24"/>
        </w:rPr>
        <w:t>工学校讲课，呼吁培养品学兼备的人才。雅，更提倡做人第一、学业</w:t>
      </w:r>
      <w:r w:rsidR="001F3883">
        <w:rPr>
          <w:rFonts w:ascii="Century" w:eastAsia="宋体" w:hAnsi="Century" w:hint="eastAsia"/>
          <w:sz w:val="24"/>
        </w:rPr>
        <w:t>第二</w:t>
      </w:r>
      <w:r w:rsidR="00543E84">
        <w:rPr>
          <w:rFonts w:ascii="Century" w:eastAsia="宋体" w:hAnsi="Century" w:hint="eastAsia"/>
          <w:sz w:val="24"/>
        </w:rPr>
        <w:t>(</w:t>
      </w:r>
      <w:r w:rsidRPr="002002E4">
        <w:rPr>
          <w:rFonts w:ascii="Century" w:eastAsia="宋体" w:hAnsi="Century"/>
          <w:sz w:val="24"/>
        </w:rPr>
        <w:t>Human being first, professional second</w:t>
      </w:r>
      <w:r w:rsidR="00543E84">
        <w:rPr>
          <w:rFonts w:ascii="Century" w:eastAsia="宋体" w:hAnsi="Century" w:hint="eastAsia"/>
          <w:sz w:val="24"/>
        </w:rPr>
        <w:t>)</w:t>
      </w:r>
      <w:r w:rsidRPr="002002E4">
        <w:rPr>
          <w:rFonts w:ascii="Century" w:eastAsia="宋体" w:hAnsi="Century"/>
          <w:sz w:val="24"/>
        </w:rPr>
        <w:t>的素质素养。可见，</w:t>
      </w:r>
      <w:r w:rsidRPr="002002E4">
        <w:rPr>
          <w:rFonts w:ascii="Century" w:eastAsia="宋体" w:hAnsi="Century"/>
          <w:sz w:val="24"/>
        </w:rPr>
        <w:t>“</w:t>
      </w:r>
      <w:r w:rsidRPr="002002E4">
        <w:rPr>
          <w:rFonts w:ascii="Century" w:eastAsia="宋体" w:hAnsi="Century"/>
          <w:sz w:val="24"/>
        </w:rPr>
        <w:t>博</w:t>
      </w:r>
      <w:r w:rsidRPr="002002E4">
        <w:rPr>
          <w:rFonts w:ascii="Century" w:eastAsia="宋体" w:hAnsi="Century"/>
          <w:sz w:val="24"/>
        </w:rPr>
        <w:t>”</w:t>
      </w:r>
      <w:r w:rsidRPr="002002E4">
        <w:rPr>
          <w:rFonts w:ascii="Century" w:eastAsia="宋体" w:hAnsi="Century"/>
          <w:sz w:val="24"/>
        </w:rPr>
        <w:t>与</w:t>
      </w:r>
      <w:r w:rsidRPr="002002E4">
        <w:rPr>
          <w:rFonts w:ascii="Century" w:eastAsia="宋体" w:hAnsi="Century"/>
          <w:sz w:val="24"/>
        </w:rPr>
        <w:t>“</w:t>
      </w:r>
      <w:r w:rsidRPr="002002E4">
        <w:rPr>
          <w:rFonts w:ascii="Century" w:eastAsia="宋体" w:hAnsi="Century"/>
          <w:sz w:val="24"/>
        </w:rPr>
        <w:t>雅</w:t>
      </w:r>
      <w:r w:rsidRPr="002002E4">
        <w:rPr>
          <w:rFonts w:ascii="Century" w:eastAsia="宋体" w:hAnsi="Century"/>
          <w:sz w:val="24"/>
        </w:rPr>
        <w:t>”</w:t>
      </w:r>
      <w:r w:rsidRPr="002002E4">
        <w:rPr>
          <w:rFonts w:ascii="Century" w:eastAsia="宋体" w:hAnsi="Century"/>
          <w:sz w:val="24"/>
        </w:rPr>
        <w:t>的教育寓意与西方的</w:t>
      </w:r>
      <w:r w:rsidRPr="002002E4">
        <w:rPr>
          <w:rFonts w:ascii="Century" w:eastAsia="宋体" w:hAnsi="Century"/>
          <w:sz w:val="24"/>
        </w:rPr>
        <w:t>Liberal Education</w:t>
      </w:r>
      <w:r w:rsidRPr="002002E4">
        <w:rPr>
          <w:rFonts w:ascii="Century" w:eastAsia="宋体" w:hAnsi="Century"/>
          <w:sz w:val="24"/>
        </w:rPr>
        <w:t>和</w:t>
      </w:r>
      <w:r w:rsidRPr="002002E4">
        <w:rPr>
          <w:rFonts w:ascii="Century" w:eastAsia="宋体" w:hAnsi="Century"/>
          <w:sz w:val="24"/>
        </w:rPr>
        <w:t xml:space="preserve">Liberal Arts Education </w:t>
      </w:r>
      <w:r w:rsidRPr="002002E4">
        <w:rPr>
          <w:rFonts w:ascii="Century" w:eastAsia="宋体" w:hAnsi="Century"/>
          <w:sz w:val="24"/>
        </w:rPr>
        <w:t>也是不尽相同的。</w:t>
      </w:r>
    </w:p>
    <w:p w:rsidR="00E64038" w:rsidRPr="002002E4" w:rsidRDefault="00E64038" w:rsidP="002D78EB">
      <w:pPr>
        <w:spacing w:line="400" w:lineRule="exact"/>
        <w:ind w:firstLineChars="200" w:firstLine="480"/>
        <w:rPr>
          <w:rFonts w:ascii="Century" w:eastAsia="宋体" w:hAnsi="Century"/>
          <w:sz w:val="24"/>
        </w:rPr>
      </w:pPr>
      <w:r w:rsidRPr="002002E4">
        <w:rPr>
          <w:rFonts w:ascii="Century" w:eastAsia="宋体" w:hAnsi="Century"/>
          <w:sz w:val="24"/>
        </w:rPr>
        <w:t>元培博雅教育计划有两个新的试点和探索，即新生训练营和新生研讨课，并于</w:t>
      </w:r>
      <w:r w:rsidRPr="002002E4">
        <w:rPr>
          <w:rFonts w:ascii="Century" w:eastAsia="宋体" w:hAnsi="Century"/>
          <w:sz w:val="24"/>
        </w:rPr>
        <w:t>2015</w:t>
      </w:r>
      <w:r w:rsidRPr="002002E4">
        <w:rPr>
          <w:rFonts w:ascii="Century" w:eastAsia="宋体" w:hAnsi="Century"/>
          <w:sz w:val="24"/>
        </w:rPr>
        <w:t>年</w:t>
      </w:r>
      <w:r w:rsidRPr="002002E4">
        <w:rPr>
          <w:rFonts w:ascii="Century" w:eastAsia="宋体" w:hAnsi="Century"/>
          <w:sz w:val="24"/>
        </w:rPr>
        <w:t>8</w:t>
      </w:r>
      <w:r w:rsidRPr="002002E4">
        <w:rPr>
          <w:rFonts w:ascii="Century" w:eastAsia="宋体" w:hAnsi="Century"/>
          <w:sz w:val="24"/>
        </w:rPr>
        <w:t>月起实施。新生</w:t>
      </w:r>
      <w:r w:rsidRPr="002002E4">
        <w:rPr>
          <w:rFonts w:ascii="Century" w:eastAsia="宋体" w:hAnsi="Century"/>
          <w:sz w:val="24"/>
        </w:rPr>
        <w:t>训练营一般定在大学正式开学前一周举行，主要是为了增强新生适应环境的能力和对北京大学各个专业领域的认识和了解。其活动内容主要有两项，其一，北京大学各专业知名教授进行学科专题讲座，以此让新生尽快了解北京大学各个学科领域、专业院系等，避免学生坠入面对北京大学众多的专业方向和庞大的课程体系而不知所措的局面</w:t>
      </w:r>
      <w:r w:rsidRPr="002002E4">
        <w:rPr>
          <w:rFonts w:ascii="Century" w:eastAsia="宋体" w:hAnsi="Century" w:hint="eastAsia"/>
          <w:sz w:val="24"/>
        </w:rPr>
        <w:t>，</w:t>
      </w:r>
      <w:r w:rsidRPr="002002E4">
        <w:rPr>
          <w:rFonts w:ascii="Century" w:eastAsia="宋体" w:hAnsi="Century"/>
          <w:sz w:val="24"/>
        </w:rPr>
        <w:t>并帮助学生认真、深入思考专业选择问题；其二，新生辅导员开展认识新朋友</w:t>
      </w:r>
      <w:r w:rsidRPr="002002E4">
        <w:rPr>
          <w:rFonts w:ascii="Century" w:eastAsia="宋体" w:hAnsi="Century" w:hint="eastAsia"/>
          <w:sz w:val="24"/>
        </w:rPr>
        <w:t>、</w:t>
      </w:r>
      <w:r w:rsidRPr="002002E4">
        <w:rPr>
          <w:rFonts w:ascii="Century" w:eastAsia="宋体" w:hAnsi="Century"/>
          <w:sz w:val="24"/>
        </w:rPr>
        <w:t>适应大学生活的活动。主要目的是帮助新生认识大学，熟悉环境，顺利完成由高中到大学的学习阶段的转换。新生研讨课，主要由各学科领域的知名教授担任教师，以小班研讨课为主要形式，其目的是激发学生的学习热情、培养学生良好的学术品质、感受研究的乐趣、了解学术规范和学术道德、接触著名教授、建立良好的同伴关系，新生研讨课一般由院士、国家千人计划专家、长江学者为主的导师团队担任。</w:t>
      </w:r>
    </w:p>
    <w:p w:rsidR="00E64038" w:rsidRPr="0007523A" w:rsidRDefault="00E64038" w:rsidP="002D78EB">
      <w:pPr>
        <w:spacing w:line="400" w:lineRule="exact"/>
        <w:ind w:firstLineChars="200" w:firstLine="480"/>
        <w:rPr>
          <w:rFonts w:ascii="Century" w:eastAsia="宋体" w:hAnsi="Century"/>
          <w:sz w:val="24"/>
        </w:rPr>
      </w:pPr>
      <w:r w:rsidRPr="002002E4">
        <w:rPr>
          <w:rFonts w:ascii="Century" w:eastAsia="宋体" w:hAnsi="Century"/>
          <w:sz w:val="24"/>
        </w:rPr>
        <w:t>元培博雅教育计划具有三点突出特征，即以学生为中心；突出中国特色；重视能力的培养。以学生为中心，具体指的是注重立足人的全面发展和完整人格的塑造，即全人教育。以学生为中心的理念与蔡元培先生所倡导的全人教育，即回归学生主体，尊重学生的个性发展是</w:t>
      </w:r>
      <w:r w:rsidRPr="002002E4">
        <w:rPr>
          <w:rFonts w:ascii="Century" w:eastAsia="宋体" w:hAnsi="Century" w:hint="eastAsia"/>
          <w:sz w:val="24"/>
        </w:rPr>
        <w:t>一样</w:t>
      </w:r>
      <w:r w:rsidRPr="002002E4">
        <w:rPr>
          <w:rFonts w:ascii="Century" w:eastAsia="宋体" w:hAnsi="Century"/>
          <w:sz w:val="24"/>
        </w:rPr>
        <w:t>的。蔡元培早在担任教育总长时就提倡全人教育，提出五育并举道：</w:t>
      </w:r>
      <w:r w:rsidRPr="002002E4">
        <w:rPr>
          <w:rFonts w:ascii="Century" w:eastAsia="宋体" w:hAnsi="Century"/>
          <w:sz w:val="24"/>
        </w:rPr>
        <w:t>“</w:t>
      </w:r>
      <w:r w:rsidRPr="002002E4">
        <w:rPr>
          <w:rFonts w:ascii="Century" w:eastAsia="宋体" w:hAnsi="Century"/>
          <w:sz w:val="24"/>
        </w:rPr>
        <w:t>五者，皆今日之教育所不可偏废者也。军国民主义为体</w:t>
      </w:r>
      <w:r w:rsidRPr="002002E4">
        <w:rPr>
          <w:rFonts w:ascii="Century" w:eastAsia="宋体" w:hAnsi="Century"/>
          <w:sz w:val="24"/>
        </w:rPr>
        <w:lastRenderedPageBreak/>
        <w:t>育，实利主义为智育，公民道德及美育毗于德育，而世界观则统三者而一之</w:t>
      </w:r>
      <w:r w:rsidRPr="002002E4">
        <w:rPr>
          <w:rFonts w:ascii="Century" w:eastAsia="宋体" w:hAnsi="Century"/>
          <w:sz w:val="24"/>
        </w:rPr>
        <w:t>”</w:t>
      </w:r>
      <w:r w:rsidRPr="002002E4">
        <w:rPr>
          <w:rFonts w:ascii="Century" w:eastAsia="宋体" w:hAnsi="Century"/>
          <w:sz w:val="24"/>
        </w:rPr>
        <w:t>。突出中国特色注重通过政治课来帮助学生立志，更好地了解中国，培养正确的人生观</w:t>
      </w:r>
      <w:r w:rsidRPr="002002E4">
        <w:rPr>
          <w:rFonts w:ascii="Century" w:eastAsia="宋体" w:hAnsi="Century" w:hint="eastAsia"/>
          <w:sz w:val="24"/>
        </w:rPr>
        <w:t>、</w:t>
      </w:r>
      <w:r w:rsidRPr="002002E4">
        <w:rPr>
          <w:rFonts w:ascii="Century" w:eastAsia="宋体" w:hAnsi="Century"/>
          <w:sz w:val="24"/>
        </w:rPr>
        <w:t>价值观。此外，注重学生各种能力，比如批判性思维能力、思考和表达能力、组织和实践能力等基本能力的培养也是元培博雅计划教育的特色之一。</w:t>
      </w:r>
    </w:p>
    <w:p w:rsidR="00E64038" w:rsidRPr="002002E4" w:rsidRDefault="00E64038" w:rsidP="002D78EB">
      <w:pPr>
        <w:spacing w:beforeLines="50" w:before="156" w:afterLines="50" w:after="156" w:line="400" w:lineRule="exact"/>
        <w:rPr>
          <w:rFonts w:ascii="Century" w:eastAsia="宋体" w:hAnsi="Century"/>
          <w:b/>
          <w:sz w:val="24"/>
        </w:rPr>
      </w:pPr>
      <w:r w:rsidRPr="002002E4">
        <w:rPr>
          <w:rFonts w:ascii="Century" w:eastAsia="宋体" w:hAnsi="Century"/>
          <w:b/>
          <w:sz w:val="24"/>
        </w:rPr>
        <w:t xml:space="preserve">2. </w:t>
      </w:r>
      <w:r w:rsidRPr="002002E4">
        <w:rPr>
          <w:rFonts w:ascii="Century" w:eastAsia="宋体" w:hAnsi="Century"/>
          <w:b/>
          <w:sz w:val="24"/>
        </w:rPr>
        <w:t>元培博雅教育计划的基本内容</w:t>
      </w:r>
    </w:p>
    <w:p w:rsidR="00E64038" w:rsidRPr="002002E4" w:rsidRDefault="00E64038" w:rsidP="002D78EB">
      <w:pPr>
        <w:spacing w:line="400" w:lineRule="exact"/>
        <w:ind w:firstLineChars="200" w:firstLine="480"/>
        <w:rPr>
          <w:rFonts w:ascii="Century" w:eastAsia="宋体" w:hAnsi="Century"/>
          <w:sz w:val="24"/>
        </w:rPr>
      </w:pPr>
      <w:r w:rsidRPr="002002E4">
        <w:rPr>
          <w:rFonts w:ascii="Century" w:eastAsia="宋体" w:hAnsi="Century"/>
          <w:sz w:val="24"/>
        </w:rPr>
        <w:t>（</w:t>
      </w:r>
      <w:r w:rsidRPr="002002E4">
        <w:rPr>
          <w:rFonts w:ascii="Century" w:eastAsia="宋体" w:hAnsi="Century"/>
          <w:sz w:val="24"/>
        </w:rPr>
        <w:t>1</w:t>
      </w:r>
      <w:r w:rsidRPr="002002E4">
        <w:rPr>
          <w:rFonts w:ascii="Century" w:eastAsia="宋体" w:hAnsi="Century"/>
          <w:sz w:val="24"/>
        </w:rPr>
        <w:t>）为学生提供充分的、自由的选择专业的空间</w:t>
      </w:r>
    </w:p>
    <w:p w:rsidR="00E64038" w:rsidRPr="002002E4" w:rsidRDefault="00E64038" w:rsidP="002D78EB">
      <w:pPr>
        <w:spacing w:line="400" w:lineRule="exact"/>
        <w:ind w:firstLineChars="200" w:firstLine="480"/>
        <w:rPr>
          <w:rFonts w:ascii="Century" w:eastAsia="宋体" w:hAnsi="Century"/>
          <w:sz w:val="24"/>
        </w:rPr>
      </w:pPr>
      <w:r w:rsidRPr="002002E4">
        <w:rPr>
          <w:rFonts w:ascii="Century" w:eastAsia="宋体" w:hAnsi="Century"/>
          <w:sz w:val="24"/>
        </w:rPr>
        <w:t>元培博雅教育计划进一步强调给学生提供思考、探索、确定什么才是自己兴趣爱好和能力的专业选择以及职业方向的空间。元培学院的学生，在专业选择上有充分的自由空间。在元培学院的两年，学生有充分的空间来思考对自己一生发展最重要的问题，即什么才是自己最感兴趣的？什么才是自己最擅长的？什么才是对自己最有</w:t>
      </w:r>
      <w:r w:rsidRPr="002002E4">
        <w:rPr>
          <w:rFonts w:ascii="Century" w:eastAsia="宋体" w:hAnsi="Century" w:hint="eastAsia"/>
          <w:sz w:val="24"/>
        </w:rPr>
        <w:t>发展</w:t>
      </w:r>
      <w:r w:rsidRPr="002002E4">
        <w:rPr>
          <w:rFonts w:ascii="Century" w:eastAsia="宋体" w:hAnsi="Century"/>
          <w:sz w:val="24"/>
        </w:rPr>
        <w:t>前途的？元培学院会通过多种方式来引导学生做出适合自己的选择。</w:t>
      </w:r>
    </w:p>
    <w:p w:rsidR="00E64038" w:rsidRPr="002002E4" w:rsidRDefault="00E64038" w:rsidP="002D78EB">
      <w:pPr>
        <w:spacing w:line="400" w:lineRule="exact"/>
        <w:ind w:firstLineChars="200" w:firstLine="480"/>
        <w:rPr>
          <w:rFonts w:ascii="Century" w:eastAsia="宋体" w:hAnsi="Century"/>
          <w:sz w:val="24"/>
        </w:rPr>
      </w:pPr>
      <w:r w:rsidRPr="002002E4">
        <w:rPr>
          <w:rFonts w:ascii="Century" w:eastAsia="宋体" w:hAnsi="Century"/>
          <w:sz w:val="24"/>
        </w:rPr>
        <w:t>具体表现在以下</w:t>
      </w:r>
      <w:r w:rsidRPr="002002E4">
        <w:rPr>
          <w:rFonts w:ascii="Century" w:eastAsia="宋体" w:hAnsi="Century" w:hint="eastAsia"/>
          <w:sz w:val="24"/>
        </w:rPr>
        <w:t>三</w:t>
      </w:r>
      <w:r w:rsidRPr="002002E4">
        <w:rPr>
          <w:rFonts w:ascii="Century" w:eastAsia="宋体" w:hAnsi="Century"/>
          <w:sz w:val="24"/>
        </w:rPr>
        <w:t>点：第一，对包括公共必修课程在内的各类课程的缩减和整合，将</w:t>
      </w:r>
      <w:r w:rsidRPr="002002E4">
        <w:rPr>
          <w:rFonts w:ascii="Century" w:eastAsia="宋体" w:hAnsi="Century"/>
          <w:sz w:val="24"/>
        </w:rPr>
        <w:t>140-150</w:t>
      </w:r>
      <w:r w:rsidRPr="002002E4">
        <w:rPr>
          <w:rFonts w:ascii="Century" w:eastAsia="宋体" w:hAnsi="Century"/>
          <w:sz w:val="24"/>
        </w:rPr>
        <w:t>个总学分降到</w:t>
      </w:r>
      <w:r w:rsidRPr="002002E4">
        <w:rPr>
          <w:rFonts w:ascii="Century" w:eastAsia="宋体" w:hAnsi="Century"/>
          <w:sz w:val="24"/>
        </w:rPr>
        <w:t>120</w:t>
      </w:r>
      <w:r w:rsidRPr="002002E4">
        <w:rPr>
          <w:rFonts w:ascii="Century" w:eastAsia="宋体" w:hAnsi="Century"/>
          <w:sz w:val="24"/>
        </w:rPr>
        <w:t>个总学分，同时减少必修课程的总量，赋予学生更多的自由探索空间。第二，督促学生通过学习小组、讨论班等方式去自由探讨，相互学习。第三，鼓励学生从大三开始接触研究课题，争取完成高质量的毕业论文。赋予学生更多的自由空间不但可以培</w:t>
      </w:r>
      <w:r w:rsidRPr="002002E4">
        <w:rPr>
          <w:rFonts w:ascii="Century" w:eastAsia="宋体" w:hAnsi="Century"/>
          <w:sz w:val="24"/>
        </w:rPr>
        <w:t>养学生的研究能力，也会推动学生在研究过程中主动学习和积极探索，以此实现真正的以学生为中心的自由选择平台。</w:t>
      </w:r>
    </w:p>
    <w:p w:rsidR="00E64038" w:rsidRPr="002002E4" w:rsidRDefault="00E64038" w:rsidP="002D78EB">
      <w:pPr>
        <w:spacing w:line="400" w:lineRule="exact"/>
        <w:ind w:firstLineChars="200" w:firstLine="480"/>
        <w:rPr>
          <w:rFonts w:ascii="Century" w:eastAsia="宋体" w:hAnsi="Century"/>
          <w:sz w:val="24"/>
        </w:rPr>
      </w:pPr>
      <w:r w:rsidRPr="002002E4">
        <w:rPr>
          <w:rFonts w:ascii="Century" w:eastAsia="宋体" w:hAnsi="Century"/>
          <w:sz w:val="24"/>
        </w:rPr>
        <w:t>（</w:t>
      </w:r>
      <w:r w:rsidRPr="002002E4">
        <w:rPr>
          <w:rFonts w:ascii="Century" w:eastAsia="宋体" w:hAnsi="Century"/>
          <w:sz w:val="24"/>
        </w:rPr>
        <w:t>2</w:t>
      </w:r>
      <w:r w:rsidRPr="002002E4">
        <w:rPr>
          <w:rFonts w:ascii="Century" w:eastAsia="宋体" w:hAnsi="Century"/>
          <w:sz w:val="24"/>
        </w:rPr>
        <w:t>）为学生提供自由探索和思考的空间</w:t>
      </w:r>
    </w:p>
    <w:p w:rsidR="00E64038" w:rsidRPr="002002E4" w:rsidRDefault="00E64038" w:rsidP="002D78EB">
      <w:pPr>
        <w:spacing w:line="400" w:lineRule="exact"/>
        <w:ind w:firstLineChars="200" w:firstLine="480"/>
        <w:rPr>
          <w:rFonts w:ascii="Century" w:eastAsia="宋体" w:hAnsi="Century"/>
          <w:sz w:val="24"/>
        </w:rPr>
      </w:pPr>
      <w:r w:rsidRPr="002002E4">
        <w:rPr>
          <w:rFonts w:ascii="Century" w:eastAsia="宋体" w:hAnsi="Century"/>
          <w:sz w:val="24"/>
        </w:rPr>
        <w:t>元培博雅教育计划进一步强调给学生提供充分、自由地探索和思考的空间，让学生学会思考，学会探索，在探索的过程当中发现自己的兴趣爱好，确定自己的努力的方向。元培学院认为衡量一个学生的学业是否成功，不仅要看他懂得了多少知识，更重要的是看他怎样面对他所不懂的。而后者不仅在于他自己学会一门课，读懂一本书的能力，更在于他能否善于在浩瀚的知识海洋中寻找出他所最需要的东西。要培养这种能力，最基本的一条就是让学生从被动地服从详尽的教学计划的模式中解放出来、去主动地寻求他（她）们所感兴趣的知识。</w:t>
      </w:r>
    </w:p>
    <w:p w:rsidR="00E64038" w:rsidRPr="002002E4" w:rsidRDefault="00E64038" w:rsidP="002D78EB">
      <w:pPr>
        <w:spacing w:line="400" w:lineRule="exact"/>
        <w:ind w:firstLineChars="200" w:firstLine="480"/>
        <w:rPr>
          <w:rFonts w:ascii="Century" w:eastAsia="宋体" w:hAnsi="Century"/>
          <w:sz w:val="24"/>
        </w:rPr>
      </w:pPr>
      <w:r w:rsidRPr="002002E4">
        <w:rPr>
          <w:rFonts w:ascii="Century" w:eastAsia="宋体" w:hAnsi="Century"/>
          <w:sz w:val="24"/>
        </w:rPr>
        <w:t>（</w:t>
      </w:r>
      <w:r w:rsidRPr="002002E4">
        <w:rPr>
          <w:rFonts w:ascii="Century" w:eastAsia="宋体" w:hAnsi="Century"/>
          <w:sz w:val="24"/>
        </w:rPr>
        <w:t>3</w:t>
      </w:r>
      <w:r w:rsidRPr="002002E4">
        <w:rPr>
          <w:rFonts w:ascii="Century" w:eastAsia="宋体" w:hAnsi="Century"/>
          <w:sz w:val="24"/>
        </w:rPr>
        <w:t>）建设博雅通识教育核心课程</w:t>
      </w:r>
    </w:p>
    <w:p w:rsidR="00E64038" w:rsidRPr="002002E4" w:rsidRDefault="00E64038" w:rsidP="002D78EB">
      <w:pPr>
        <w:spacing w:line="400" w:lineRule="exact"/>
        <w:ind w:firstLineChars="200" w:firstLine="480"/>
        <w:rPr>
          <w:rFonts w:ascii="Century" w:eastAsia="宋体" w:hAnsi="Century"/>
          <w:sz w:val="24"/>
        </w:rPr>
      </w:pPr>
      <w:r w:rsidRPr="002002E4">
        <w:rPr>
          <w:rFonts w:ascii="Century" w:eastAsia="宋体" w:hAnsi="Century"/>
          <w:sz w:val="24"/>
        </w:rPr>
        <w:t>元培学院强调全面发展，即元培学院的毕业生不仅仅要有扎实的基础、专业知识和批判性思考能力，同时也要有丰富的文化修养和强烈的社会责任感、历史责任感。强调</w:t>
      </w:r>
      <w:r w:rsidRPr="002002E4">
        <w:rPr>
          <w:rFonts w:ascii="Century" w:eastAsia="宋体" w:hAnsi="Century" w:hint="eastAsia"/>
          <w:sz w:val="24"/>
        </w:rPr>
        <w:t>学生</w:t>
      </w:r>
      <w:r w:rsidRPr="002002E4">
        <w:rPr>
          <w:rFonts w:ascii="Century" w:eastAsia="宋体" w:hAnsi="Century"/>
          <w:sz w:val="24"/>
        </w:rPr>
        <w:t>不仅能够踏踏实实做事情，也应该善于交流</w:t>
      </w:r>
      <w:r w:rsidRPr="002002E4">
        <w:rPr>
          <w:rFonts w:ascii="Century" w:eastAsia="宋体" w:hAnsi="Century" w:hint="eastAsia"/>
          <w:sz w:val="24"/>
        </w:rPr>
        <w:t>、</w:t>
      </w:r>
      <w:r w:rsidRPr="002002E4">
        <w:rPr>
          <w:rFonts w:ascii="Century" w:eastAsia="宋体" w:hAnsi="Century"/>
          <w:sz w:val="24"/>
        </w:rPr>
        <w:t>善于组织和应对各种复杂的情况。除了加强博雅通识课程的教学以外，元培学院还</w:t>
      </w:r>
      <w:r w:rsidRPr="002002E4">
        <w:rPr>
          <w:rFonts w:ascii="Century" w:eastAsia="宋体" w:hAnsi="Century" w:hint="eastAsia"/>
          <w:sz w:val="24"/>
        </w:rPr>
        <w:t>通过</w:t>
      </w:r>
      <w:r w:rsidRPr="002002E4">
        <w:rPr>
          <w:rFonts w:ascii="Century" w:eastAsia="宋体" w:hAnsi="Century"/>
          <w:sz w:val="24"/>
        </w:rPr>
        <w:t>国际交流</w:t>
      </w:r>
      <w:r w:rsidRPr="002002E4">
        <w:rPr>
          <w:rFonts w:ascii="Century" w:eastAsia="宋体" w:hAnsi="Century" w:hint="eastAsia"/>
          <w:sz w:val="24"/>
        </w:rPr>
        <w:t>、</w:t>
      </w:r>
      <w:r w:rsidRPr="002002E4">
        <w:rPr>
          <w:rFonts w:ascii="Century" w:eastAsia="宋体" w:hAnsi="Century"/>
          <w:sz w:val="24"/>
        </w:rPr>
        <w:t>开设讨论课</w:t>
      </w:r>
      <w:r w:rsidRPr="002002E4">
        <w:rPr>
          <w:rFonts w:ascii="Century" w:eastAsia="宋体" w:hAnsi="Century" w:hint="eastAsia"/>
          <w:sz w:val="24"/>
        </w:rPr>
        <w:t>、</w:t>
      </w:r>
      <w:r w:rsidRPr="002002E4">
        <w:rPr>
          <w:rFonts w:ascii="Century" w:eastAsia="宋体" w:hAnsi="Century"/>
          <w:sz w:val="24"/>
        </w:rPr>
        <w:t>完善住宿学院管理机制等办法来逐步完善其博雅教育体系。</w:t>
      </w:r>
    </w:p>
    <w:p w:rsidR="00E64038" w:rsidRPr="002002E4" w:rsidRDefault="00E64038" w:rsidP="002D78EB">
      <w:pPr>
        <w:spacing w:line="400" w:lineRule="exact"/>
        <w:ind w:firstLineChars="200" w:firstLine="480"/>
        <w:rPr>
          <w:rFonts w:ascii="Century" w:eastAsia="宋体" w:hAnsi="Century"/>
          <w:sz w:val="24"/>
        </w:rPr>
      </w:pPr>
      <w:r w:rsidRPr="002002E4">
        <w:rPr>
          <w:rFonts w:ascii="Century" w:eastAsia="宋体" w:hAnsi="Century"/>
          <w:sz w:val="24"/>
        </w:rPr>
        <w:t>在此次元培博雅教育改革中，</w:t>
      </w:r>
      <w:r w:rsidRPr="002002E4">
        <w:rPr>
          <w:rFonts w:ascii="Century" w:eastAsia="宋体" w:hAnsi="Century" w:hint="eastAsia"/>
          <w:sz w:val="24"/>
        </w:rPr>
        <w:t>学</w:t>
      </w:r>
      <w:r w:rsidRPr="002002E4">
        <w:rPr>
          <w:rFonts w:ascii="Century" w:eastAsia="宋体" w:hAnsi="Century" w:hint="eastAsia"/>
          <w:sz w:val="24"/>
        </w:rPr>
        <w:lastRenderedPageBreak/>
        <w:t>院</w:t>
      </w:r>
      <w:r w:rsidRPr="002002E4">
        <w:rPr>
          <w:rFonts w:ascii="Century" w:eastAsia="宋体" w:hAnsi="Century"/>
          <w:sz w:val="24"/>
        </w:rPr>
        <w:t>进一步加强了通识教育核心课程的建设。比如将</w:t>
      </w:r>
      <w:r w:rsidRPr="002002E4">
        <w:rPr>
          <w:rFonts w:ascii="Century" w:eastAsia="宋体" w:hAnsi="Century"/>
          <w:sz w:val="24"/>
        </w:rPr>
        <w:t>“</w:t>
      </w:r>
      <w:r w:rsidRPr="002002E4">
        <w:rPr>
          <w:rFonts w:ascii="Century" w:eastAsia="宋体" w:hAnsi="Century"/>
          <w:sz w:val="24"/>
        </w:rPr>
        <w:t>文学人文经典</w:t>
      </w:r>
      <w:r w:rsidRPr="002002E4">
        <w:rPr>
          <w:rFonts w:ascii="Century" w:eastAsia="宋体" w:hAnsi="Century"/>
          <w:sz w:val="24"/>
        </w:rPr>
        <w:t>”</w:t>
      </w:r>
      <w:r w:rsidRPr="002002E4">
        <w:rPr>
          <w:rFonts w:ascii="Century" w:eastAsia="宋体" w:hAnsi="Century"/>
          <w:sz w:val="24"/>
        </w:rPr>
        <w:t>课程列为</w:t>
      </w:r>
      <w:r w:rsidRPr="002002E4">
        <w:rPr>
          <w:rFonts w:ascii="Century" w:eastAsia="宋体" w:hAnsi="Century"/>
          <w:sz w:val="24"/>
        </w:rPr>
        <w:t>8</w:t>
      </w:r>
      <w:r w:rsidRPr="002002E4">
        <w:rPr>
          <w:rFonts w:ascii="Century" w:eastAsia="宋体" w:hAnsi="Century"/>
          <w:sz w:val="24"/>
        </w:rPr>
        <w:t>门通识教育核心课程的重点。</w:t>
      </w:r>
      <w:r w:rsidRPr="002002E4">
        <w:rPr>
          <w:rFonts w:ascii="Century" w:eastAsia="宋体" w:hAnsi="Century"/>
          <w:sz w:val="24"/>
        </w:rPr>
        <w:t>“</w:t>
      </w:r>
      <w:r w:rsidRPr="002002E4">
        <w:rPr>
          <w:rFonts w:ascii="Century" w:eastAsia="宋体" w:hAnsi="Century"/>
          <w:sz w:val="24"/>
        </w:rPr>
        <w:t>文学人文经典</w:t>
      </w:r>
      <w:r w:rsidRPr="002002E4">
        <w:rPr>
          <w:rFonts w:ascii="Century" w:eastAsia="宋体" w:hAnsi="Century"/>
          <w:sz w:val="24"/>
        </w:rPr>
        <w:t>”</w:t>
      </w:r>
      <w:r w:rsidRPr="002002E4">
        <w:rPr>
          <w:rFonts w:ascii="Century" w:eastAsia="宋体" w:hAnsi="Century"/>
          <w:sz w:val="24"/>
        </w:rPr>
        <w:t>课程的基本框架包括</w:t>
      </w:r>
      <w:r w:rsidRPr="002002E4">
        <w:rPr>
          <w:rFonts w:ascii="Century" w:eastAsia="宋体" w:hAnsi="Century"/>
          <w:sz w:val="24"/>
        </w:rPr>
        <w:t>“</w:t>
      </w:r>
      <w:r w:rsidRPr="002002E4">
        <w:rPr>
          <w:rFonts w:ascii="Century" w:eastAsia="宋体" w:hAnsi="Century"/>
          <w:sz w:val="24"/>
        </w:rPr>
        <w:t>两个系列，四个单元</w:t>
      </w:r>
      <w:r w:rsidRPr="002002E4">
        <w:rPr>
          <w:rFonts w:ascii="Century" w:eastAsia="宋体" w:hAnsi="Century"/>
          <w:sz w:val="24"/>
        </w:rPr>
        <w:t>”</w:t>
      </w:r>
      <w:r w:rsidRPr="002002E4">
        <w:rPr>
          <w:rFonts w:ascii="Century" w:eastAsia="宋体" w:hAnsi="Century"/>
          <w:sz w:val="24"/>
        </w:rPr>
        <w:t>。</w:t>
      </w:r>
      <w:r w:rsidRPr="002002E4">
        <w:rPr>
          <w:rFonts w:ascii="Century" w:eastAsia="宋体" w:hAnsi="Century"/>
          <w:sz w:val="24"/>
        </w:rPr>
        <w:t>“</w:t>
      </w:r>
      <w:r w:rsidRPr="002002E4">
        <w:rPr>
          <w:rFonts w:ascii="Century" w:eastAsia="宋体" w:hAnsi="Century"/>
          <w:sz w:val="24"/>
        </w:rPr>
        <w:t>两个系列</w:t>
      </w:r>
      <w:r w:rsidRPr="002002E4">
        <w:rPr>
          <w:rFonts w:ascii="Century" w:eastAsia="宋体" w:hAnsi="Century"/>
          <w:sz w:val="24"/>
        </w:rPr>
        <w:t>”</w:t>
      </w:r>
      <w:r w:rsidRPr="002002E4">
        <w:rPr>
          <w:rFonts w:ascii="Century" w:eastAsia="宋体" w:hAnsi="Century"/>
          <w:sz w:val="24"/>
        </w:rPr>
        <w:t>指的是社会思想经典系列与文学人文经典系列；四个单元指的是上述两个系列中古代和近现代各两个单元，共四个单元。</w:t>
      </w:r>
      <w:r w:rsidRPr="002002E4">
        <w:rPr>
          <w:rFonts w:ascii="Century" w:eastAsia="宋体" w:hAnsi="Century"/>
          <w:sz w:val="24"/>
        </w:rPr>
        <w:t>“</w:t>
      </w:r>
      <w:r w:rsidRPr="002002E4">
        <w:rPr>
          <w:rFonts w:ascii="Century" w:eastAsia="宋体" w:hAnsi="Century"/>
          <w:sz w:val="24"/>
        </w:rPr>
        <w:t>文学人文经典</w:t>
      </w:r>
      <w:r w:rsidRPr="002002E4">
        <w:rPr>
          <w:rFonts w:ascii="Century" w:eastAsia="宋体" w:hAnsi="Century"/>
          <w:sz w:val="24"/>
        </w:rPr>
        <w:t>”</w:t>
      </w:r>
      <w:r w:rsidRPr="002002E4">
        <w:rPr>
          <w:rFonts w:ascii="Century" w:eastAsia="宋体" w:hAnsi="Century"/>
          <w:sz w:val="24"/>
        </w:rPr>
        <w:t>课程的精华在于东西方文明的有机结合。通识教育核心课程的目的在于让学生直接面对经典文本，意识到个体成长与经典文本的相关性，而通识教育课程的设计初衷在于把当下的教育，特别是人文教育放回到古今中外文明总的发展进程上的一个合适位置，恢复到中国人读书的传统</w:t>
      </w:r>
      <w:r w:rsidR="00AB51EC" w:rsidRPr="002002E4">
        <w:rPr>
          <w:rFonts w:ascii="Century" w:eastAsia="宋体" w:hAnsi="Century" w:hint="eastAsia"/>
          <w:sz w:val="24"/>
        </w:rPr>
        <w:t>之</w:t>
      </w:r>
      <w:r w:rsidRPr="002002E4">
        <w:rPr>
          <w:rFonts w:ascii="Century" w:eastAsia="宋体" w:hAnsi="Century"/>
          <w:sz w:val="24"/>
        </w:rPr>
        <w:t>中。</w:t>
      </w:r>
    </w:p>
    <w:p w:rsidR="00E64038" w:rsidRPr="002002E4" w:rsidRDefault="00E64038" w:rsidP="002D78EB">
      <w:pPr>
        <w:spacing w:line="400" w:lineRule="exact"/>
        <w:ind w:firstLineChars="200" w:firstLine="480"/>
        <w:rPr>
          <w:rFonts w:ascii="Century" w:eastAsia="宋体" w:hAnsi="Century"/>
          <w:sz w:val="24"/>
        </w:rPr>
      </w:pPr>
      <w:r w:rsidRPr="002002E4">
        <w:rPr>
          <w:rFonts w:ascii="Century" w:eastAsia="宋体" w:hAnsi="Century"/>
          <w:sz w:val="24"/>
        </w:rPr>
        <w:t>（</w:t>
      </w:r>
      <w:r w:rsidRPr="002002E4">
        <w:rPr>
          <w:rFonts w:ascii="Century" w:eastAsia="宋体" w:hAnsi="Century"/>
          <w:sz w:val="24"/>
        </w:rPr>
        <w:t>4</w:t>
      </w:r>
      <w:r w:rsidRPr="002002E4">
        <w:rPr>
          <w:rFonts w:ascii="Century" w:eastAsia="宋体" w:hAnsi="Century"/>
          <w:sz w:val="24"/>
        </w:rPr>
        <w:t>）设置面向未来的新专业并建立前瞻性课程体系</w:t>
      </w:r>
    </w:p>
    <w:p w:rsidR="00E64038" w:rsidRPr="002002E4" w:rsidRDefault="00E64038" w:rsidP="002D78EB">
      <w:pPr>
        <w:spacing w:line="400" w:lineRule="exact"/>
        <w:ind w:firstLineChars="200" w:firstLine="480"/>
        <w:rPr>
          <w:rFonts w:ascii="Century" w:eastAsia="宋体" w:hAnsi="Century"/>
          <w:sz w:val="24"/>
        </w:rPr>
      </w:pPr>
      <w:r w:rsidRPr="002002E4">
        <w:rPr>
          <w:rFonts w:ascii="Century" w:eastAsia="宋体" w:hAnsi="Century"/>
          <w:sz w:val="24"/>
        </w:rPr>
        <w:t>元培学院开设了《古生物学专业》（</w:t>
      </w:r>
      <w:r w:rsidRPr="002002E4">
        <w:rPr>
          <w:rFonts w:ascii="Century" w:eastAsia="宋体" w:hAnsi="Century"/>
          <w:sz w:val="24"/>
        </w:rPr>
        <w:t>2007</w:t>
      </w:r>
      <w:r w:rsidRPr="002002E4">
        <w:rPr>
          <w:rFonts w:ascii="Century" w:eastAsia="宋体" w:hAnsi="Century"/>
          <w:sz w:val="24"/>
        </w:rPr>
        <w:t>）、《政治学，经济学与哲学专业》（</w:t>
      </w:r>
      <w:r w:rsidRPr="002002E4">
        <w:rPr>
          <w:rFonts w:ascii="Century" w:eastAsia="宋体" w:hAnsi="Century"/>
          <w:sz w:val="24"/>
        </w:rPr>
        <w:t>2007</w:t>
      </w:r>
      <w:r w:rsidRPr="002002E4">
        <w:rPr>
          <w:rFonts w:ascii="Century" w:eastAsia="宋体" w:hAnsi="Century"/>
          <w:sz w:val="24"/>
        </w:rPr>
        <w:t>）、《外国语言与外国历史》（</w:t>
      </w:r>
      <w:r w:rsidRPr="002002E4">
        <w:rPr>
          <w:rFonts w:ascii="Century" w:eastAsia="宋体" w:hAnsi="Century"/>
          <w:sz w:val="24"/>
        </w:rPr>
        <w:t>2011</w:t>
      </w:r>
      <w:r w:rsidRPr="002002E4">
        <w:rPr>
          <w:rFonts w:ascii="Century" w:eastAsia="宋体" w:hAnsi="Century"/>
          <w:sz w:val="24"/>
        </w:rPr>
        <w:t>）等跨学科专业之后，</w:t>
      </w:r>
      <w:r w:rsidRPr="002002E4">
        <w:rPr>
          <w:rFonts w:ascii="Century" w:eastAsia="宋体" w:hAnsi="Century"/>
          <w:sz w:val="24"/>
        </w:rPr>
        <w:t>2014</w:t>
      </w:r>
      <w:r w:rsidRPr="002002E4">
        <w:rPr>
          <w:rFonts w:ascii="Century" w:eastAsia="宋体" w:hAnsi="Century"/>
          <w:sz w:val="24"/>
        </w:rPr>
        <w:t>年和</w:t>
      </w:r>
      <w:r w:rsidRPr="002002E4">
        <w:rPr>
          <w:rFonts w:ascii="Century" w:eastAsia="宋体" w:hAnsi="Century"/>
          <w:sz w:val="24"/>
        </w:rPr>
        <w:t>2015</w:t>
      </w:r>
      <w:r w:rsidRPr="002002E4">
        <w:rPr>
          <w:rFonts w:ascii="Century" w:eastAsia="宋体" w:hAnsi="Century"/>
          <w:sz w:val="24"/>
        </w:rPr>
        <w:t>年分别增设了数学、物理、化学和生物的《整合科学专业》和关于大数据获取、存储、分析的《数据科学专业》，致力</w:t>
      </w:r>
      <w:r w:rsidRPr="002002E4">
        <w:rPr>
          <w:rFonts w:ascii="Century" w:eastAsia="宋体" w:hAnsi="Century" w:hint="eastAsia"/>
          <w:sz w:val="24"/>
        </w:rPr>
        <w:t>于</w:t>
      </w:r>
      <w:r w:rsidRPr="002002E4">
        <w:rPr>
          <w:rFonts w:ascii="Century" w:eastAsia="宋体" w:hAnsi="Century"/>
          <w:sz w:val="24"/>
        </w:rPr>
        <w:t>培养横跨各个领域的跨专业跨学科人才。开设《整合科学专业》，其目的是将数学，物理，化学和生物等学科相互打通并进行内在的整合，形成一门新的前沿领域学科，以此培养既有扎实的数理化基础，又对生命科学这一蓬勃发展的新学科有深刻了解的新型人才。</w:t>
      </w:r>
      <w:r w:rsidRPr="002002E4">
        <w:rPr>
          <w:rFonts w:ascii="Century" w:eastAsia="宋体" w:hAnsi="Century"/>
          <w:sz w:val="24"/>
        </w:rPr>
        <w:t>21</w:t>
      </w:r>
      <w:r w:rsidRPr="002002E4">
        <w:rPr>
          <w:rFonts w:ascii="Century" w:eastAsia="宋体" w:hAnsi="Century"/>
          <w:sz w:val="24"/>
        </w:rPr>
        <w:t>世</w:t>
      </w:r>
      <w:r w:rsidRPr="002002E4">
        <w:rPr>
          <w:rFonts w:ascii="Century" w:eastAsia="宋体" w:hAnsi="Century"/>
          <w:sz w:val="24"/>
        </w:rPr>
        <w:t>纪科学技术发展的主要动力及标志之一是生命科学与数、理、化、工程、信息等定量科学广泛与深入的交叉融合。可以说</w:t>
      </w:r>
      <w:r w:rsidRPr="002002E4">
        <w:rPr>
          <w:rFonts w:ascii="Century" w:eastAsia="宋体" w:hAnsi="Century" w:hint="eastAsia"/>
          <w:sz w:val="24"/>
        </w:rPr>
        <w:t>对</w:t>
      </w:r>
      <w:r w:rsidRPr="002002E4">
        <w:rPr>
          <w:rFonts w:ascii="Century" w:eastAsia="宋体" w:hAnsi="Century"/>
          <w:sz w:val="24"/>
        </w:rPr>
        <w:t>这些整合科学专业的研究和发展引发的</w:t>
      </w:r>
      <w:r w:rsidRPr="002002E4">
        <w:rPr>
          <w:rFonts w:ascii="Century" w:eastAsia="宋体" w:hAnsi="Century"/>
          <w:sz w:val="24"/>
        </w:rPr>
        <w:t>“</w:t>
      </w:r>
      <w:r w:rsidRPr="002002E4">
        <w:rPr>
          <w:rFonts w:ascii="Century" w:eastAsia="宋体" w:hAnsi="Century"/>
          <w:sz w:val="24"/>
        </w:rPr>
        <w:t>第三次生命科学革命</w:t>
      </w:r>
      <w:r w:rsidRPr="002002E4">
        <w:rPr>
          <w:rFonts w:ascii="Century" w:eastAsia="宋体" w:hAnsi="Century"/>
          <w:sz w:val="24"/>
        </w:rPr>
        <w:t>”</w:t>
      </w:r>
      <w:r w:rsidRPr="002002E4">
        <w:rPr>
          <w:rFonts w:ascii="Century" w:eastAsia="宋体" w:hAnsi="Century"/>
          <w:sz w:val="24"/>
        </w:rPr>
        <w:t>正在拉开帷幕。传统学科的分割局面、较单一的知识结构和与之相应的人才培养模式已无法适应这一新型学科</w:t>
      </w:r>
      <w:r w:rsidRPr="002002E4">
        <w:rPr>
          <w:rFonts w:ascii="Century" w:eastAsia="宋体" w:hAnsi="Century" w:hint="eastAsia"/>
          <w:sz w:val="24"/>
        </w:rPr>
        <w:t>的</w:t>
      </w:r>
      <w:r w:rsidRPr="002002E4">
        <w:rPr>
          <w:rFonts w:ascii="Century" w:eastAsia="宋体" w:hAnsi="Century"/>
          <w:sz w:val="24"/>
        </w:rPr>
        <w:t>发展。如果简单地以选修现有各类学科课程的形式来培养</w:t>
      </w:r>
      <w:r w:rsidRPr="002002E4">
        <w:rPr>
          <w:rFonts w:ascii="Century" w:eastAsia="宋体" w:hAnsi="Century"/>
          <w:sz w:val="24"/>
        </w:rPr>
        <w:t>“</w:t>
      </w:r>
      <w:r w:rsidRPr="002002E4">
        <w:rPr>
          <w:rFonts w:ascii="Century" w:eastAsia="宋体" w:hAnsi="Century"/>
          <w:sz w:val="24"/>
        </w:rPr>
        <w:t>通才</w:t>
      </w:r>
      <w:r w:rsidRPr="002002E4">
        <w:rPr>
          <w:rFonts w:ascii="Century" w:eastAsia="宋体" w:hAnsi="Century"/>
          <w:sz w:val="24"/>
        </w:rPr>
        <w:t>”</w:t>
      </w:r>
      <w:r w:rsidRPr="002002E4">
        <w:rPr>
          <w:rFonts w:ascii="Century" w:eastAsia="宋体" w:hAnsi="Century"/>
          <w:sz w:val="24"/>
        </w:rPr>
        <w:t>，学生所获得的通常只是各类知识的简单的叠加或机械的拼凑，这样的知识结构难以产生对科学系统、深入和融会贯通的理解。元培学院的整合科学实验班由北京大学相关院系从事生命科学跨学科研究的优秀教师参与课程设计与教学，其中包括多名中国科学院院士、国家千人计划专家、长江学者、国家杰出青年基金获得者，实现</w:t>
      </w:r>
      <w:r w:rsidRPr="002002E4">
        <w:rPr>
          <w:rFonts w:ascii="Century" w:eastAsia="宋体" w:hAnsi="Century" w:hint="eastAsia"/>
          <w:sz w:val="24"/>
        </w:rPr>
        <w:t>了</w:t>
      </w:r>
      <w:r w:rsidRPr="002002E4">
        <w:rPr>
          <w:rFonts w:ascii="Century" w:eastAsia="宋体" w:hAnsi="Century"/>
          <w:sz w:val="24"/>
        </w:rPr>
        <w:t>教学资源的最优配备。实验班课程全新设计，实施小班教学。在打好数理化生等基础的同时，注重不同学科的深度整合；在课程设计与教学中强调对科学深入而融会贯通的理解，培养学生的主动性、批判性、全方位、跨学科的创新型思维。</w:t>
      </w:r>
    </w:p>
    <w:p w:rsidR="00E64038" w:rsidRPr="002002E4" w:rsidRDefault="00E64038" w:rsidP="002D78EB">
      <w:pPr>
        <w:spacing w:line="400" w:lineRule="exact"/>
        <w:ind w:firstLineChars="200" w:firstLine="480"/>
        <w:rPr>
          <w:rFonts w:ascii="Century" w:eastAsia="宋体" w:hAnsi="Century"/>
          <w:sz w:val="24"/>
        </w:rPr>
      </w:pPr>
      <w:r w:rsidRPr="002002E4">
        <w:rPr>
          <w:rFonts w:ascii="Century" w:eastAsia="宋体" w:hAnsi="Century"/>
          <w:sz w:val="24"/>
        </w:rPr>
        <w:t>除此之外，数据科学也是面向未来的专业，我们不可否认人类正在进入大数据时代，如何获取数据、存储数据、分析和处理数据以从中获取信息、凝练智慧，必将成为未来最为活跃的研究课题之一。而掌握数据科学的基础知识、理论及相关技术也必将成为未来最为重要的基本技能之一。</w:t>
      </w:r>
      <w:r w:rsidRPr="002002E4">
        <w:rPr>
          <w:rFonts w:ascii="Century" w:eastAsia="宋体" w:hAnsi="Century"/>
          <w:sz w:val="24"/>
        </w:rPr>
        <w:lastRenderedPageBreak/>
        <w:t>为了适应这个新的需求，北京大学在元培学院</w:t>
      </w:r>
      <w:r w:rsidRPr="002002E4">
        <w:rPr>
          <w:rFonts w:ascii="Century" w:eastAsia="宋体" w:hAnsi="Century"/>
          <w:sz w:val="24"/>
        </w:rPr>
        <w:t>2015</w:t>
      </w:r>
      <w:r w:rsidRPr="002002E4">
        <w:rPr>
          <w:rFonts w:ascii="Century" w:eastAsia="宋体" w:hAnsi="Century"/>
          <w:sz w:val="24"/>
        </w:rPr>
        <w:t>年设立了数据科学本科专业，集中全校相关院系的力量，培养面向未来的数据科学专业人才。数据科学专业的学生在前两年主修数学、计算机科学和统计学方面的基础课程，后两年结合自己的兴趣和能力选修金融、医疗、生物、人文、社科、自然语言处理等多方面数据分析和处理的相关课程并参与实际处理这些数据的一些项目，也可以选择一些基础课程和参与相关的科研项目。</w:t>
      </w:r>
    </w:p>
    <w:p w:rsidR="002D78EB" w:rsidRDefault="00E64038" w:rsidP="002D78EB">
      <w:pPr>
        <w:spacing w:line="400" w:lineRule="exact"/>
        <w:ind w:firstLineChars="200" w:firstLine="480"/>
        <w:rPr>
          <w:rFonts w:ascii="Century" w:eastAsia="宋体" w:hAnsi="Century"/>
          <w:sz w:val="24"/>
        </w:rPr>
        <w:sectPr w:rsidR="002D78EB" w:rsidSect="00B5757A">
          <w:type w:val="continuous"/>
          <w:pgSz w:w="11906" w:h="16838"/>
          <w:pgMar w:top="1440" w:right="1800" w:bottom="1440" w:left="1800" w:header="851" w:footer="992" w:gutter="0"/>
          <w:cols w:num="2" w:space="576"/>
          <w:docGrid w:type="lines" w:linePitch="313"/>
        </w:sectPr>
      </w:pPr>
      <w:r w:rsidRPr="002002E4">
        <w:rPr>
          <w:rFonts w:ascii="Century" w:eastAsia="宋体" w:hAnsi="Century"/>
          <w:sz w:val="24"/>
        </w:rPr>
        <w:t>另外，博雅教育计划也改进了原有的跨学科专业的课程建设。例如《社会正义与中国实践》这门课是元培学院与</w:t>
      </w:r>
      <w:r w:rsidRPr="002002E4">
        <w:rPr>
          <w:rFonts w:ascii="Century" w:eastAsia="宋体" w:hAnsi="Century"/>
          <w:sz w:val="24"/>
        </w:rPr>
        <w:t>PPE</w:t>
      </w:r>
      <w:r w:rsidRPr="002002E4">
        <w:rPr>
          <w:rFonts w:ascii="Century" w:eastAsia="宋体" w:hAnsi="Century"/>
          <w:sz w:val="24"/>
        </w:rPr>
        <w:t>（政治经济与哲学专业）导师组在修订教学计划时，认真分析了国外相关专业的课程建设情况，总结</w:t>
      </w:r>
      <w:r w:rsidRPr="002002E4">
        <w:rPr>
          <w:rFonts w:ascii="Century" w:eastAsia="宋体" w:hAnsi="Century"/>
          <w:sz w:val="24"/>
        </w:rPr>
        <w:t>了元培学院开办此专业以来的课程建设情况，征求了</w:t>
      </w:r>
      <w:r w:rsidRPr="002002E4">
        <w:rPr>
          <w:rFonts w:ascii="Century" w:eastAsia="宋体" w:hAnsi="Century"/>
          <w:sz w:val="24"/>
        </w:rPr>
        <w:t>PPE</w:t>
      </w:r>
      <w:r w:rsidRPr="002002E4">
        <w:rPr>
          <w:rFonts w:ascii="Century" w:eastAsia="宋体" w:hAnsi="Century"/>
          <w:sz w:val="24"/>
        </w:rPr>
        <w:t>学生的意见</w:t>
      </w:r>
      <w:r w:rsidRPr="002002E4">
        <w:rPr>
          <w:rFonts w:ascii="Century" w:eastAsia="宋体" w:hAnsi="Century" w:hint="eastAsia"/>
          <w:sz w:val="24"/>
        </w:rPr>
        <w:t>，从</w:t>
      </w:r>
      <w:r w:rsidRPr="002002E4">
        <w:rPr>
          <w:rFonts w:ascii="Century" w:eastAsia="宋体" w:hAnsi="Century"/>
          <w:sz w:val="24"/>
        </w:rPr>
        <w:t>而搭建</w:t>
      </w:r>
      <w:r w:rsidRPr="002002E4">
        <w:rPr>
          <w:rFonts w:ascii="Century" w:eastAsia="宋体" w:hAnsi="Century" w:hint="eastAsia"/>
          <w:sz w:val="24"/>
        </w:rPr>
        <w:t>起</w:t>
      </w:r>
      <w:r w:rsidRPr="002002E4">
        <w:rPr>
          <w:rFonts w:ascii="Century" w:eastAsia="宋体" w:hAnsi="Century"/>
          <w:sz w:val="24"/>
        </w:rPr>
        <w:t>一门新型的跨学科的课程。《社会正义与中国实践》由三个专业方向的老师一起就同一话题给学生进行讲解，通过一门课来达到三个专业的整合。原来</w:t>
      </w:r>
      <w:r w:rsidRPr="002002E4">
        <w:rPr>
          <w:rFonts w:ascii="Century" w:eastAsia="宋体" w:hAnsi="Century"/>
          <w:sz w:val="24"/>
        </w:rPr>
        <w:t>PPE</w:t>
      </w:r>
      <w:r w:rsidRPr="002002E4">
        <w:rPr>
          <w:rFonts w:ascii="Century" w:eastAsia="宋体" w:hAnsi="Century"/>
          <w:sz w:val="24"/>
        </w:rPr>
        <w:t>专业的课程都是分别由哲学、政治学和经济学三个学科的课程构成。这门课是对三个学科进行整合而开设的跨学科课程，由国家发展研究院院长姚洋教授、中国社会调查中心主任李强教授、社会学系的系主任张静教授共同开设，采用芝加哥大学思想委员会的授课模式，三名老师同时间在课堂上分别从经济学、政治哲学、社会学家的角度组织学生在课堂上面对面的交流，这也成为了</w:t>
      </w:r>
      <w:r w:rsidRPr="002002E4">
        <w:rPr>
          <w:rFonts w:ascii="Century" w:eastAsia="宋体" w:hAnsi="Century"/>
          <w:sz w:val="24"/>
        </w:rPr>
        <w:t>PPE</w:t>
      </w:r>
      <w:r w:rsidRPr="002002E4">
        <w:rPr>
          <w:rFonts w:ascii="Century" w:eastAsia="宋体" w:hAnsi="Century"/>
          <w:sz w:val="24"/>
        </w:rPr>
        <w:t>自己的品牌课程。</w:t>
      </w:r>
    </w:p>
    <w:p w:rsidR="00E64038" w:rsidRPr="0007523A" w:rsidRDefault="00E64038" w:rsidP="002D78EB">
      <w:pPr>
        <w:spacing w:line="400" w:lineRule="exact"/>
        <w:ind w:firstLineChars="200" w:firstLine="480"/>
        <w:rPr>
          <w:rFonts w:ascii="Century" w:eastAsia="宋体" w:hAnsi="Century"/>
          <w:sz w:val="24"/>
        </w:rPr>
      </w:pPr>
    </w:p>
    <w:p w:rsidR="00DC6BEE" w:rsidRDefault="00DC6BEE" w:rsidP="00314D0D">
      <w:pPr>
        <w:spacing w:beforeLines="50" w:before="156" w:afterLines="50" w:after="156" w:line="360" w:lineRule="auto"/>
        <w:rPr>
          <w:rFonts w:ascii="Century" w:eastAsia="宋体" w:hAnsi="Century"/>
          <w:b/>
          <w:sz w:val="24"/>
        </w:rPr>
        <w:sectPr w:rsidR="00DC6BEE" w:rsidSect="00C83241">
          <w:type w:val="continuous"/>
          <w:pgSz w:w="11906" w:h="16838"/>
          <w:pgMar w:top="1440" w:right="1800" w:bottom="1440" w:left="1800" w:header="851" w:footer="992" w:gutter="0"/>
          <w:pgNumType w:fmt="numberInDash"/>
          <w:cols w:num="2" w:space="425"/>
          <w:docGrid w:type="lines" w:linePitch="313"/>
        </w:sectPr>
      </w:pPr>
    </w:p>
    <w:p w:rsidR="00E64038" w:rsidRDefault="00BB4C02" w:rsidP="00314D0D">
      <w:pPr>
        <w:spacing w:beforeLines="50" w:before="156" w:afterLines="50" w:after="156" w:line="360" w:lineRule="auto"/>
        <w:rPr>
          <w:rFonts w:ascii="Century" w:eastAsia="宋体" w:hAnsi="Century"/>
          <w:b/>
          <w:sz w:val="24"/>
        </w:rPr>
      </w:pPr>
      <w:r w:rsidRPr="002002E4">
        <w:rPr>
          <w:rFonts w:ascii="Century" w:hAnsi="Century"/>
          <w:noProof/>
        </w:rPr>
        <w:drawing>
          <wp:anchor distT="0" distB="0" distL="114300" distR="114300" simplePos="0" relativeHeight="251664896" behindDoc="0" locked="0" layoutInCell="1" allowOverlap="1">
            <wp:simplePos x="0" y="0"/>
            <wp:positionH relativeFrom="column">
              <wp:posOffset>0</wp:posOffset>
            </wp:positionH>
            <wp:positionV relativeFrom="paragraph">
              <wp:posOffset>618490</wp:posOffset>
            </wp:positionV>
            <wp:extent cx="5166000" cy="2829600"/>
            <wp:effectExtent l="0" t="0" r="0" b="889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166000" cy="2829600"/>
                    </a:xfrm>
                    <a:prstGeom prst="rect">
                      <a:avLst/>
                    </a:prstGeom>
                    <a:noFill/>
                    <a:ln>
                      <a:noFill/>
                    </a:ln>
                  </pic:spPr>
                </pic:pic>
              </a:graphicData>
            </a:graphic>
            <wp14:sizeRelH relativeFrom="page">
              <wp14:pctWidth>0</wp14:pctWidth>
            </wp14:sizeRelH>
            <wp14:sizeRelV relativeFrom="page">
              <wp14:pctHeight>0</wp14:pctHeight>
            </wp14:sizeRelV>
          </wp:anchor>
        </w:drawing>
      </w:r>
      <w:r w:rsidR="00E64038" w:rsidRPr="002002E4">
        <w:rPr>
          <w:rFonts w:ascii="Century" w:eastAsia="宋体" w:hAnsi="Century"/>
          <w:b/>
          <w:sz w:val="24"/>
        </w:rPr>
        <w:t xml:space="preserve">3. </w:t>
      </w:r>
      <w:r w:rsidR="00E64038" w:rsidRPr="002002E4">
        <w:rPr>
          <w:rFonts w:ascii="Century" w:eastAsia="宋体" w:hAnsi="Century"/>
          <w:b/>
          <w:sz w:val="24"/>
        </w:rPr>
        <w:t>元培博雅教育计划的制度保障</w:t>
      </w:r>
    </w:p>
    <w:p w:rsidR="00BB4C02" w:rsidRPr="00314D0D" w:rsidRDefault="00BB4C02" w:rsidP="00314D0D">
      <w:pPr>
        <w:spacing w:line="360" w:lineRule="auto"/>
        <w:ind w:firstLineChars="200" w:firstLine="480"/>
        <w:jc w:val="center"/>
        <w:rPr>
          <w:rFonts w:ascii="楷体" w:eastAsia="楷体" w:hAnsi="楷体"/>
          <w:sz w:val="24"/>
        </w:rPr>
      </w:pPr>
      <w:r w:rsidRPr="00314D0D">
        <w:rPr>
          <w:rFonts w:ascii="楷体" w:eastAsia="楷体" w:hAnsi="楷体"/>
          <w:sz w:val="24"/>
        </w:rPr>
        <w:t>图1  元培博雅教育计划特色制度</w:t>
      </w:r>
    </w:p>
    <w:p w:rsidR="003A29C5" w:rsidRDefault="003A29C5" w:rsidP="003A29C5">
      <w:pPr>
        <w:spacing w:line="360" w:lineRule="auto"/>
        <w:rPr>
          <w:rFonts w:ascii="Century" w:eastAsia="宋体" w:hAnsi="Century"/>
          <w:sz w:val="24"/>
        </w:rPr>
        <w:sectPr w:rsidR="003A29C5" w:rsidSect="00111EFD">
          <w:type w:val="continuous"/>
          <w:pgSz w:w="11906" w:h="16838"/>
          <w:pgMar w:top="1440" w:right="1800" w:bottom="1440" w:left="1800" w:header="851" w:footer="992" w:gutter="0"/>
          <w:pgNumType w:fmt="numberInDash"/>
          <w:cols w:space="425"/>
          <w:docGrid w:type="lines" w:linePitch="313"/>
        </w:sectPr>
      </w:pPr>
    </w:p>
    <w:p w:rsidR="00A90B85" w:rsidRPr="007A1DD1" w:rsidRDefault="00A90B85" w:rsidP="007A1DD1">
      <w:pPr>
        <w:spacing w:line="360" w:lineRule="auto"/>
        <w:rPr>
          <w:rFonts w:ascii="Century" w:eastAsia="宋体" w:hAnsi="Century"/>
          <w:sz w:val="24"/>
        </w:rPr>
        <w:sectPr w:rsidR="00A90B85" w:rsidRPr="007A1DD1" w:rsidSect="00A90B85">
          <w:type w:val="continuous"/>
          <w:pgSz w:w="11906" w:h="16838"/>
          <w:pgMar w:top="1440" w:right="1800" w:bottom="1440" w:left="1800" w:header="851" w:footer="992" w:gutter="0"/>
          <w:pgNumType w:fmt="numberInDash"/>
          <w:cols w:space="425"/>
          <w:docGrid w:type="lines" w:linePitch="312"/>
        </w:sectPr>
      </w:pPr>
    </w:p>
    <w:p w:rsidR="007A1DD1" w:rsidRPr="007A1DD1" w:rsidRDefault="00E64038" w:rsidP="002D78EB">
      <w:pPr>
        <w:spacing w:line="400" w:lineRule="atLeast"/>
        <w:ind w:firstLineChars="200" w:firstLine="480"/>
        <w:rPr>
          <w:rFonts w:ascii="Century" w:eastAsia="宋体" w:hAnsi="Century"/>
          <w:sz w:val="24"/>
        </w:rPr>
      </w:pPr>
      <w:r w:rsidRPr="002002E4">
        <w:rPr>
          <w:rFonts w:ascii="Century" w:eastAsia="宋体" w:hAnsi="Century"/>
          <w:sz w:val="24"/>
        </w:rPr>
        <w:lastRenderedPageBreak/>
        <w:t>元培博雅教育计划在之前的基础上更加完善了教学制度和管理制度，提出了两个特色制度，即</w:t>
      </w:r>
      <w:r w:rsidRPr="002002E4">
        <w:rPr>
          <w:rFonts w:ascii="Century" w:eastAsia="宋体" w:hAnsi="Century"/>
          <w:sz w:val="24"/>
        </w:rPr>
        <w:t>“</w:t>
      </w:r>
      <w:r w:rsidRPr="002002E4">
        <w:rPr>
          <w:rFonts w:ascii="Century" w:eastAsia="宋体" w:hAnsi="Century"/>
          <w:sz w:val="24"/>
        </w:rPr>
        <w:t>特色教学制度</w:t>
      </w:r>
      <w:r w:rsidRPr="002002E4">
        <w:rPr>
          <w:rFonts w:ascii="Century" w:eastAsia="宋体" w:hAnsi="Century"/>
          <w:sz w:val="24"/>
        </w:rPr>
        <w:t>”</w:t>
      </w:r>
      <w:r w:rsidRPr="002002E4">
        <w:rPr>
          <w:rFonts w:ascii="Century" w:eastAsia="宋体" w:hAnsi="Century"/>
          <w:sz w:val="24"/>
        </w:rPr>
        <w:t>和</w:t>
      </w:r>
      <w:r w:rsidRPr="002002E4">
        <w:rPr>
          <w:rFonts w:ascii="Century" w:eastAsia="宋体" w:hAnsi="Century"/>
          <w:sz w:val="24"/>
        </w:rPr>
        <w:t>“</w:t>
      </w:r>
      <w:r w:rsidRPr="002002E4">
        <w:rPr>
          <w:rFonts w:ascii="Century" w:eastAsia="宋体" w:hAnsi="Century"/>
          <w:sz w:val="24"/>
        </w:rPr>
        <w:t>特色管理制度</w:t>
      </w:r>
      <w:r w:rsidRPr="002002E4">
        <w:rPr>
          <w:rFonts w:ascii="Century" w:eastAsia="宋体" w:hAnsi="Century"/>
          <w:sz w:val="24"/>
        </w:rPr>
        <w:t>”</w:t>
      </w:r>
      <w:r w:rsidRPr="002002E4">
        <w:rPr>
          <w:rFonts w:ascii="Century" w:eastAsia="宋体" w:hAnsi="Century"/>
          <w:sz w:val="24"/>
        </w:rPr>
        <w:t>。前者包括五个具体内容，即自由选择课程和专业方向、弹性学习年限、通识教育核心课程和特色课程、交</w:t>
      </w:r>
      <w:r w:rsidR="003A29C5" w:rsidRPr="002002E4">
        <w:rPr>
          <w:rFonts w:ascii="Century" w:eastAsia="宋体" w:hAnsi="Century"/>
          <w:sz w:val="24"/>
        </w:rPr>
        <w:t>叉学科专业、全方位导师制度；后者包括四个方面的内容，</w:t>
      </w:r>
      <w:r w:rsidR="00A90B85">
        <w:rPr>
          <w:rFonts w:ascii="Century" w:eastAsia="宋体" w:hAnsi="Century" w:hint="eastAsia"/>
          <w:sz w:val="24"/>
        </w:rPr>
        <w:t>即</w:t>
      </w:r>
      <w:r w:rsidR="007A1DD1" w:rsidRPr="007A1DD1">
        <w:rPr>
          <w:rFonts w:ascii="Century" w:eastAsia="宋体" w:hAnsi="Century" w:hint="eastAsia"/>
          <w:sz w:val="24"/>
        </w:rPr>
        <w:t>集中住宿制度、新生</w:t>
      </w:r>
      <w:r w:rsidR="007A1DD1" w:rsidRPr="007A1DD1">
        <w:rPr>
          <w:rFonts w:ascii="Century" w:eastAsia="宋体" w:hAnsi="Century"/>
          <w:sz w:val="24"/>
        </w:rPr>
        <w:t>新生辅导员制度、学生自主管理制度、本科生生涯全程管理制度</w:t>
      </w:r>
      <w:r w:rsidR="007A1DD1" w:rsidRPr="007A1DD1">
        <w:rPr>
          <w:rFonts w:ascii="Century" w:eastAsia="宋体" w:hAnsi="Century" w:hint="eastAsia"/>
          <w:sz w:val="24"/>
        </w:rPr>
        <w:t>。</w:t>
      </w:r>
    </w:p>
    <w:p w:rsidR="007A1DD1" w:rsidRPr="007A1DD1" w:rsidRDefault="007A1DD1" w:rsidP="002D78EB">
      <w:pPr>
        <w:spacing w:line="400" w:lineRule="atLeast"/>
        <w:ind w:firstLineChars="200" w:firstLine="480"/>
        <w:rPr>
          <w:rFonts w:ascii="Century" w:eastAsia="宋体" w:hAnsi="Century"/>
          <w:sz w:val="24"/>
        </w:rPr>
      </w:pPr>
      <w:r w:rsidRPr="007A1DD1">
        <w:rPr>
          <w:rFonts w:ascii="Century" w:eastAsia="宋体" w:hAnsi="Century"/>
          <w:sz w:val="24"/>
        </w:rPr>
        <w:t>元培学院作为本科教育改革的试验田，要更好的回答好</w:t>
      </w:r>
      <w:r w:rsidRPr="007A1DD1">
        <w:rPr>
          <w:rFonts w:ascii="Century" w:eastAsia="宋体" w:hAnsi="Century"/>
          <w:sz w:val="24"/>
        </w:rPr>
        <w:t>“</w:t>
      </w:r>
      <w:r w:rsidRPr="007A1DD1">
        <w:rPr>
          <w:rFonts w:ascii="Century" w:eastAsia="宋体" w:hAnsi="Century"/>
          <w:sz w:val="24"/>
        </w:rPr>
        <w:t>培养什么样的人</w:t>
      </w:r>
      <w:r w:rsidRPr="007A1DD1">
        <w:rPr>
          <w:rFonts w:ascii="Century" w:eastAsia="宋体" w:hAnsi="Century"/>
          <w:sz w:val="24"/>
        </w:rPr>
        <w:t>”</w:t>
      </w:r>
      <w:r w:rsidRPr="007A1DD1">
        <w:rPr>
          <w:rFonts w:ascii="Century" w:eastAsia="宋体" w:hAnsi="Century"/>
          <w:sz w:val="24"/>
        </w:rPr>
        <w:t>、</w:t>
      </w:r>
      <w:r w:rsidRPr="007A1DD1">
        <w:rPr>
          <w:rFonts w:ascii="Century" w:eastAsia="宋体" w:hAnsi="Century"/>
          <w:sz w:val="24"/>
        </w:rPr>
        <w:t>“</w:t>
      </w:r>
      <w:r w:rsidRPr="007A1DD1">
        <w:rPr>
          <w:rFonts w:ascii="Century" w:eastAsia="宋体" w:hAnsi="Century"/>
          <w:sz w:val="24"/>
        </w:rPr>
        <w:t>如何培养人</w:t>
      </w:r>
      <w:r w:rsidRPr="007A1DD1">
        <w:rPr>
          <w:rFonts w:ascii="Century" w:eastAsia="宋体" w:hAnsi="Century"/>
          <w:sz w:val="24"/>
        </w:rPr>
        <w:t>”</w:t>
      </w:r>
      <w:r w:rsidRPr="007A1DD1">
        <w:rPr>
          <w:rFonts w:ascii="Century" w:eastAsia="宋体" w:hAnsi="Century"/>
          <w:sz w:val="24"/>
        </w:rPr>
        <w:t>、</w:t>
      </w:r>
      <w:r w:rsidRPr="007A1DD1">
        <w:rPr>
          <w:rFonts w:ascii="Century" w:eastAsia="宋体" w:hAnsi="Century"/>
          <w:sz w:val="24"/>
        </w:rPr>
        <w:t>“</w:t>
      </w:r>
      <w:r w:rsidRPr="007A1DD1">
        <w:rPr>
          <w:rFonts w:ascii="Century" w:eastAsia="宋体" w:hAnsi="Century"/>
          <w:sz w:val="24"/>
        </w:rPr>
        <w:t>为谁培养人</w:t>
      </w:r>
      <w:r w:rsidRPr="007A1DD1">
        <w:rPr>
          <w:rFonts w:ascii="Century" w:eastAsia="宋体" w:hAnsi="Century"/>
          <w:sz w:val="24"/>
        </w:rPr>
        <w:t>”</w:t>
      </w:r>
      <w:r w:rsidRPr="007A1DD1">
        <w:rPr>
          <w:rFonts w:ascii="Century" w:eastAsia="宋体" w:hAnsi="Century"/>
          <w:sz w:val="24"/>
        </w:rPr>
        <w:t>的问题，实现立德树人这一根本任务。需要强调的是，立德树人的导向，不单是学生培养的目标导向，更是教师和学生</w:t>
      </w:r>
    </w:p>
    <w:p w:rsidR="007A1DD1" w:rsidRDefault="007A1DD1" w:rsidP="002D78EB">
      <w:pPr>
        <w:spacing w:line="400" w:lineRule="atLeast"/>
        <w:ind w:firstLineChars="200" w:firstLine="480"/>
        <w:rPr>
          <w:rFonts w:ascii="Century" w:eastAsia="宋体" w:hAnsi="Century"/>
          <w:sz w:val="24"/>
        </w:rPr>
      </w:pPr>
      <w:r w:rsidRPr="007A1DD1">
        <w:rPr>
          <w:rFonts w:ascii="Century" w:eastAsia="宋体" w:hAnsi="Century"/>
          <w:sz w:val="24"/>
        </w:rPr>
        <w:t>两个方面的价值引导，立德和树人两者相辅相成。教师的教学活动贯穿学生学习生活全过程，对学生思想、观念、言行的影响最</w:t>
      </w:r>
      <w:r w:rsidRPr="007A1DD1">
        <w:rPr>
          <w:rFonts w:ascii="Century" w:eastAsia="宋体" w:hAnsi="Century" w:hint="eastAsia"/>
          <w:sz w:val="24"/>
        </w:rPr>
        <w:t>为</w:t>
      </w:r>
      <w:r w:rsidRPr="007A1DD1">
        <w:rPr>
          <w:rFonts w:ascii="Century" w:eastAsia="宋体" w:hAnsi="Century"/>
          <w:sz w:val="24"/>
        </w:rPr>
        <w:t>直接。另外，元培学院要努力在专业教育中贯穿立德树人的思想，使中国特色的博雅教育与专业教育有机融合；通过结合专业特长的实践活动，使第一课堂与第二课堂有机衔接。</w:t>
      </w:r>
      <w:r w:rsidRPr="007A1DD1">
        <w:rPr>
          <w:rFonts w:ascii="Century" w:eastAsia="宋体" w:hAnsi="Century" w:hint="eastAsia"/>
          <w:sz w:val="24"/>
        </w:rPr>
        <w:t>元培的改革一直在路上，需要不断完善，需要努力从教育改革的整体角度去反思全人教育，将教与学的重心真正转移到“以学生为中心”的教育，使学生获得身心和智力上的自由，获得独立自由的思想和行动能力，实现在未来的可持续发展，培养学生成为对社会、国家和世</w:t>
      </w:r>
      <w:r w:rsidRPr="007A1DD1">
        <w:rPr>
          <w:rFonts w:ascii="Century" w:eastAsia="宋体" w:hAnsi="Century" w:hint="eastAsia"/>
          <w:sz w:val="24"/>
        </w:rPr>
        <w:t>界有理性认识和负责任的公民，从而成为能够面对复杂多变世界的挑战、引领未来的人。</w:t>
      </w:r>
    </w:p>
    <w:p w:rsidR="007A1DD1" w:rsidRPr="007A1DD1" w:rsidRDefault="007A1DD1" w:rsidP="002D78EB">
      <w:pPr>
        <w:pStyle w:val="a8"/>
        <w:shd w:val="clear" w:color="auto" w:fill="FFFFFF"/>
        <w:spacing w:beforeLines="50" w:before="156" w:beforeAutospacing="0" w:afterLines="50" w:after="156" w:afterAutospacing="0" w:line="400" w:lineRule="atLeast"/>
        <w:jc w:val="both"/>
        <w:outlineLvl w:val="0"/>
        <w:rPr>
          <w:rFonts w:ascii="Century" w:hAnsi="Century"/>
          <w:b/>
        </w:rPr>
      </w:pPr>
      <w:r w:rsidRPr="007A1DD1">
        <w:rPr>
          <w:rFonts w:ascii="Century" w:hAnsi="Century" w:hint="eastAsia"/>
          <w:b/>
        </w:rPr>
        <w:t>二、清华大学新雅书院——“大类招生，通专融合”新动向</w:t>
      </w:r>
    </w:p>
    <w:p w:rsidR="007A1DD1" w:rsidRPr="007A1DD1" w:rsidRDefault="007A1DD1" w:rsidP="002D78EB">
      <w:pPr>
        <w:spacing w:line="400" w:lineRule="atLeast"/>
        <w:ind w:firstLineChars="200" w:firstLine="480"/>
        <w:rPr>
          <w:rFonts w:ascii="Century" w:eastAsia="宋体" w:hAnsi="Century"/>
          <w:sz w:val="24"/>
        </w:rPr>
      </w:pPr>
      <w:r w:rsidRPr="007A1DD1">
        <w:rPr>
          <w:rFonts w:ascii="Century" w:eastAsia="宋体" w:hAnsi="Century" w:hint="eastAsia"/>
          <w:sz w:val="24"/>
        </w:rPr>
        <w:t>新雅书院是清华大学为探索本科教育创新而特设，以“源博雅证、器识为先”为办学理念于</w:t>
      </w:r>
      <w:r w:rsidRPr="007A1DD1">
        <w:rPr>
          <w:rFonts w:ascii="Century" w:eastAsia="宋体" w:hAnsi="Century"/>
          <w:sz w:val="24"/>
        </w:rPr>
        <w:t>2014</w:t>
      </w:r>
      <w:r w:rsidRPr="007A1DD1">
        <w:rPr>
          <w:rFonts w:ascii="Century" w:eastAsia="宋体" w:hAnsi="Century"/>
          <w:sz w:val="24"/>
        </w:rPr>
        <w:t>年成立的</w:t>
      </w:r>
      <w:r w:rsidRPr="007A1DD1">
        <w:rPr>
          <w:rFonts w:ascii="Century" w:eastAsia="宋体" w:hAnsi="Century"/>
          <w:sz w:val="24"/>
        </w:rPr>
        <w:t>“</w:t>
      </w:r>
      <w:r w:rsidRPr="007A1DD1">
        <w:rPr>
          <w:rFonts w:ascii="Century" w:eastAsia="宋体" w:hAnsi="Century"/>
          <w:sz w:val="24"/>
        </w:rPr>
        <w:t>住宿制文理学院</w:t>
      </w:r>
      <w:r w:rsidRPr="007A1DD1">
        <w:rPr>
          <w:rFonts w:ascii="Century" w:eastAsia="宋体" w:hAnsi="Century"/>
          <w:sz w:val="24"/>
        </w:rPr>
        <w:t>”</w:t>
      </w:r>
      <w:r w:rsidRPr="007A1DD1">
        <w:rPr>
          <w:rFonts w:ascii="Century" w:eastAsia="宋体" w:hAnsi="Century"/>
          <w:sz w:val="24"/>
        </w:rPr>
        <w:t>（</w:t>
      </w:r>
      <w:r w:rsidRPr="007A1DD1">
        <w:rPr>
          <w:rFonts w:ascii="Century" w:eastAsia="宋体" w:hAnsi="Century"/>
          <w:sz w:val="24"/>
        </w:rPr>
        <w:t>residential liberal arts college)</w:t>
      </w:r>
      <w:r w:rsidRPr="007A1DD1">
        <w:rPr>
          <w:rFonts w:ascii="Century" w:eastAsia="宋体" w:hAnsi="Century"/>
          <w:sz w:val="24"/>
        </w:rPr>
        <w:t>。</w:t>
      </w:r>
      <w:r w:rsidRPr="007A1DD1">
        <w:rPr>
          <w:rFonts w:ascii="Century" w:eastAsia="宋体" w:hAnsi="Century"/>
          <w:sz w:val="24"/>
        </w:rPr>
        <w:t>2016</w:t>
      </w:r>
      <w:r w:rsidRPr="007A1DD1">
        <w:rPr>
          <w:rFonts w:ascii="Century" w:eastAsia="宋体" w:hAnsi="Century"/>
          <w:sz w:val="24"/>
        </w:rPr>
        <w:t>年开始正式面向全国招生（文理兼收）。新雅书院的最大特点是，学生入学时不分专业，首先接受强化式数理基础和人文社科基础的小班通识教育，以培养文理基础雄厚、跨学科学习和创新能力突出的精英人才。一年后学生可自由选择清华大学任何专业方向进行发展，或选择交叉学科发展。以通专融合、学科交叉为导向，新雅书院为具有较大综合发展潜力的学生</w:t>
      </w:r>
      <w:r w:rsidRPr="007A1DD1">
        <w:rPr>
          <w:rFonts w:ascii="Century" w:eastAsia="宋体" w:hAnsi="Century" w:hint="eastAsia"/>
          <w:sz w:val="24"/>
        </w:rPr>
        <w:t>提供优质文理通识教育和跨学科的专业教育，以达成“文理兼修、中外会通”的世界一流、中国特色、清华风格的人才培养新模式。</w:t>
      </w:r>
      <w:r w:rsidRPr="007A1DD1">
        <w:rPr>
          <w:rFonts w:ascii="Century" w:eastAsia="宋体" w:hAnsi="Century"/>
          <w:sz w:val="24"/>
        </w:rPr>
        <w:t xml:space="preserve"> </w:t>
      </w:r>
    </w:p>
    <w:p w:rsidR="007A1DD1" w:rsidRPr="007A1DD1" w:rsidRDefault="007A1DD1" w:rsidP="002D78EB">
      <w:pPr>
        <w:spacing w:line="400" w:lineRule="atLeast"/>
        <w:ind w:firstLineChars="200" w:firstLine="480"/>
        <w:rPr>
          <w:rFonts w:ascii="Century" w:eastAsia="宋体" w:hAnsi="Century"/>
          <w:sz w:val="24"/>
        </w:rPr>
      </w:pPr>
      <w:r w:rsidRPr="007A1DD1">
        <w:rPr>
          <w:rFonts w:ascii="Century" w:eastAsia="宋体" w:hAnsi="Century"/>
          <w:sz w:val="24"/>
        </w:rPr>
        <w:t xml:space="preserve">1. </w:t>
      </w:r>
      <w:r w:rsidRPr="007A1DD1">
        <w:rPr>
          <w:rFonts w:ascii="Century" w:eastAsia="宋体" w:hAnsi="Century"/>
          <w:sz w:val="24"/>
        </w:rPr>
        <w:t>办学特色和优势：文理相长、通专融合、自择专业、跨越发展</w:t>
      </w:r>
    </w:p>
    <w:p w:rsidR="002D78EB" w:rsidRDefault="002D78EB" w:rsidP="002D78EB">
      <w:pPr>
        <w:spacing w:line="400" w:lineRule="atLeast"/>
        <w:rPr>
          <w:rFonts w:ascii="Century" w:eastAsia="宋体" w:hAnsi="Century" w:hint="eastAsia"/>
          <w:sz w:val="24"/>
        </w:rPr>
      </w:pPr>
      <w:r w:rsidRPr="007A1DD1">
        <w:rPr>
          <w:rFonts w:ascii="Century" w:eastAsia="宋体" w:hAnsi="Century" w:hint="eastAsia"/>
          <w:sz w:val="24"/>
        </w:rPr>
        <w:t>（</w:t>
      </w:r>
      <w:r w:rsidRPr="007A1DD1">
        <w:rPr>
          <w:rFonts w:ascii="Century" w:eastAsia="宋体" w:hAnsi="Century"/>
          <w:sz w:val="24"/>
        </w:rPr>
        <w:t>1</w:t>
      </w:r>
      <w:r w:rsidRPr="007A1DD1">
        <w:rPr>
          <w:rFonts w:ascii="Century" w:eastAsia="宋体" w:hAnsi="Century"/>
          <w:sz w:val="24"/>
        </w:rPr>
        <w:t>）集中住宿，享有书院制所独享的优质学习和生活环境。</w:t>
      </w:r>
    </w:p>
    <w:p w:rsidR="002D78EB" w:rsidRDefault="002D78EB" w:rsidP="002D78EB">
      <w:pPr>
        <w:spacing w:line="400" w:lineRule="atLeast"/>
        <w:rPr>
          <w:rFonts w:ascii="Century" w:eastAsia="宋体" w:hAnsi="Century"/>
          <w:sz w:val="24"/>
        </w:rPr>
      </w:pPr>
      <w:r w:rsidRPr="007A1DD1">
        <w:rPr>
          <w:rFonts w:ascii="Century" w:eastAsia="宋体" w:hAnsi="Century" w:hint="eastAsia"/>
          <w:sz w:val="24"/>
        </w:rPr>
        <w:t>（</w:t>
      </w:r>
      <w:r w:rsidRPr="007A1DD1">
        <w:rPr>
          <w:rFonts w:ascii="Century" w:eastAsia="宋体" w:hAnsi="Century"/>
          <w:sz w:val="24"/>
        </w:rPr>
        <w:t>2</w:t>
      </w:r>
      <w:r w:rsidRPr="007A1DD1">
        <w:rPr>
          <w:rFonts w:ascii="Century" w:eastAsia="宋体" w:hAnsi="Century"/>
          <w:sz w:val="24"/>
        </w:rPr>
        <w:t>）个性化发展，在认识自己的基础上自由选择真正喜欢的专业。</w:t>
      </w:r>
    </w:p>
    <w:p w:rsidR="002D78EB" w:rsidRDefault="002D78EB" w:rsidP="002D78EB">
      <w:pPr>
        <w:spacing w:line="400" w:lineRule="atLeast"/>
        <w:rPr>
          <w:rFonts w:ascii="Century" w:eastAsia="宋体" w:hAnsi="Century"/>
          <w:sz w:val="24"/>
        </w:rPr>
      </w:pPr>
      <w:r w:rsidRPr="007A1DD1">
        <w:rPr>
          <w:rFonts w:ascii="Century" w:eastAsia="宋体" w:hAnsi="Century" w:hint="eastAsia"/>
          <w:sz w:val="24"/>
        </w:rPr>
        <w:t>（</w:t>
      </w:r>
      <w:r w:rsidRPr="007A1DD1">
        <w:rPr>
          <w:rFonts w:ascii="Century" w:eastAsia="宋体" w:hAnsi="Century"/>
          <w:sz w:val="24"/>
        </w:rPr>
        <w:t>3</w:t>
      </w:r>
      <w:r w:rsidRPr="007A1DD1">
        <w:rPr>
          <w:rFonts w:ascii="Century" w:eastAsia="宋体" w:hAnsi="Century"/>
          <w:sz w:val="24"/>
        </w:rPr>
        <w:t>）文理通识课程培养全面发展的气质和修养。</w:t>
      </w:r>
    </w:p>
    <w:p w:rsidR="002D78EB" w:rsidRDefault="002D78EB" w:rsidP="002D78EB">
      <w:pPr>
        <w:spacing w:line="400" w:lineRule="atLeast"/>
        <w:rPr>
          <w:rFonts w:ascii="Century" w:eastAsia="宋体" w:hAnsi="Century"/>
          <w:sz w:val="24"/>
        </w:rPr>
      </w:pPr>
      <w:r w:rsidRPr="007A1DD1">
        <w:rPr>
          <w:rFonts w:ascii="Century" w:eastAsia="宋体" w:hAnsi="Century" w:hint="eastAsia"/>
          <w:sz w:val="24"/>
        </w:rPr>
        <w:t>（</w:t>
      </w:r>
      <w:r w:rsidRPr="007A1DD1">
        <w:rPr>
          <w:rFonts w:ascii="Century" w:eastAsia="宋体" w:hAnsi="Century"/>
          <w:sz w:val="24"/>
        </w:rPr>
        <w:t>4</w:t>
      </w:r>
      <w:r w:rsidRPr="007A1DD1">
        <w:rPr>
          <w:rFonts w:ascii="Century" w:eastAsia="宋体" w:hAnsi="Century"/>
          <w:sz w:val="24"/>
        </w:rPr>
        <w:t>）实现</w:t>
      </w:r>
      <w:r>
        <w:rPr>
          <w:rFonts w:ascii="Century" w:eastAsia="宋体" w:hAnsi="Century" w:hint="eastAsia"/>
          <w:sz w:val="24"/>
        </w:rPr>
        <w:t>通、专结合的有机衔接</w:t>
      </w:r>
    </w:p>
    <w:p w:rsidR="002D78EB" w:rsidRPr="002002E4" w:rsidRDefault="002D78EB" w:rsidP="002D78EB">
      <w:pPr>
        <w:spacing w:line="400" w:lineRule="atLeast"/>
        <w:rPr>
          <w:rFonts w:ascii="Century" w:eastAsia="宋体" w:hAnsi="Century" w:cs="Arial"/>
          <w:sz w:val="24"/>
        </w:rPr>
      </w:pPr>
      <w:r w:rsidRPr="002002E4">
        <w:rPr>
          <w:rFonts w:ascii="Century" w:eastAsia="宋体" w:hAnsi="Century" w:cs="Arial"/>
          <w:sz w:val="24"/>
        </w:rPr>
        <w:lastRenderedPageBreak/>
        <w:t>（</w:t>
      </w:r>
      <w:r w:rsidRPr="002002E4">
        <w:rPr>
          <w:rFonts w:ascii="Century" w:eastAsia="宋体" w:hAnsi="Century" w:cs="Arial"/>
          <w:sz w:val="24"/>
        </w:rPr>
        <w:t>5</w:t>
      </w:r>
      <w:r w:rsidRPr="002002E4">
        <w:rPr>
          <w:rFonts w:ascii="Century" w:eastAsia="宋体" w:hAnsi="Century" w:cs="Arial"/>
          <w:sz w:val="24"/>
        </w:rPr>
        <w:t>）名师云集、理工、人文、社科共同构成最强、最优的师资阵容，包括中科院院士、长江特聘教授和</w:t>
      </w:r>
      <w:r w:rsidRPr="002002E4">
        <w:rPr>
          <w:rFonts w:ascii="Century" w:eastAsia="宋体" w:hAnsi="Century" w:cs="Arial"/>
          <w:sz w:val="24"/>
        </w:rPr>
        <w:t>973</w:t>
      </w:r>
      <w:r w:rsidRPr="002002E4">
        <w:rPr>
          <w:rFonts w:ascii="Century" w:eastAsia="宋体" w:hAnsi="Century" w:cs="Arial"/>
          <w:sz w:val="24"/>
        </w:rPr>
        <w:t>首席等。</w:t>
      </w:r>
    </w:p>
    <w:p w:rsidR="00AB51EC" w:rsidRPr="002002E4" w:rsidRDefault="00AB51EC" w:rsidP="002D78EB">
      <w:pPr>
        <w:spacing w:beforeLines="50" w:before="156" w:afterLines="50" w:after="156" w:line="400" w:lineRule="atLeast"/>
        <w:rPr>
          <w:rFonts w:ascii="Century" w:eastAsia="宋体" w:hAnsi="Century" w:cs="Arial"/>
          <w:b/>
          <w:sz w:val="24"/>
        </w:rPr>
      </w:pPr>
      <w:r w:rsidRPr="002002E4">
        <w:rPr>
          <w:rFonts w:ascii="Century" w:eastAsia="宋体" w:hAnsi="Century" w:cs="Arial"/>
          <w:b/>
          <w:bCs/>
          <w:sz w:val="24"/>
        </w:rPr>
        <w:t xml:space="preserve">2. </w:t>
      </w:r>
      <w:r w:rsidRPr="002002E4">
        <w:rPr>
          <w:rFonts w:ascii="Century" w:eastAsia="宋体" w:hAnsi="Century" w:cs="Arial"/>
          <w:b/>
          <w:bCs/>
          <w:sz w:val="24"/>
        </w:rPr>
        <w:t>课程设置：</w:t>
      </w:r>
      <w:r w:rsidRPr="002002E4">
        <w:rPr>
          <w:rFonts w:ascii="Century" w:eastAsia="宋体" w:hAnsi="Century" w:cs="Arial"/>
          <w:b/>
          <w:sz w:val="24"/>
        </w:rPr>
        <w:t>通识教育</w:t>
      </w:r>
      <w:r w:rsidRPr="002002E4">
        <w:rPr>
          <w:rFonts w:ascii="Century" w:eastAsia="宋体" w:hAnsi="Century" w:cs="Arial"/>
          <w:b/>
          <w:sz w:val="24"/>
        </w:rPr>
        <w:t>+</w:t>
      </w:r>
      <w:r w:rsidRPr="002002E4">
        <w:rPr>
          <w:rFonts w:ascii="Century" w:eastAsia="宋体" w:hAnsi="Century" w:cs="Arial"/>
          <w:b/>
          <w:sz w:val="24"/>
        </w:rPr>
        <w:t>专业教育（含跨学科交叉专业）</w:t>
      </w:r>
    </w:p>
    <w:p w:rsidR="00AB51EC" w:rsidRPr="002002E4" w:rsidRDefault="00AB51EC" w:rsidP="002D78EB">
      <w:pPr>
        <w:spacing w:line="400" w:lineRule="atLeast"/>
        <w:ind w:firstLineChars="200" w:firstLine="480"/>
        <w:rPr>
          <w:rFonts w:ascii="Century" w:eastAsia="宋体" w:hAnsi="Century" w:cs="Arial"/>
          <w:bCs/>
          <w:sz w:val="24"/>
        </w:rPr>
      </w:pPr>
      <w:r w:rsidRPr="002002E4">
        <w:rPr>
          <w:rFonts w:ascii="Century" w:eastAsia="宋体" w:hAnsi="Century" w:cs="Arial"/>
          <w:bCs/>
          <w:sz w:val="24"/>
        </w:rPr>
        <w:t>（</w:t>
      </w:r>
      <w:r w:rsidRPr="002002E4">
        <w:rPr>
          <w:rFonts w:ascii="Century" w:eastAsia="宋体" w:hAnsi="Century" w:cs="Arial"/>
          <w:bCs/>
          <w:sz w:val="24"/>
        </w:rPr>
        <w:t>1</w:t>
      </w:r>
      <w:r w:rsidRPr="002002E4">
        <w:rPr>
          <w:rFonts w:ascii="Century" w:eastAsia="宋体" w:hAnsi="Century" w:cs="Arial"/>
          <w:bCs/>
          <w:sz w:val="24"/>
        </w:rPr>
        <w:t>）通识课程是新雅书院的特色基础课程</w:t>
      </w:r>
    </w:p>
    <w:p w:rsidR="00AB51EC" w:rsidRPr="002002E4" w:rsidRDefault="00AB51EC" w:rsidP="002D78EB">
      <w:pPr>
        <w:spacing w:line="400" w:lineRule="atLeast"/>
        <w:ind w:firstLineChars="200" w:firstLine="480"/>
        <w:rPr>
          <w:rFonts w:ascii="Century" w:eastAsia="宋体" w:hAnsi="Century" w:cs="Arial"/>
          <w:sz w:val="24"/>
        </w:rPr>
      </w:pPr>
      <w:r w:rsidRPr="002002E4">
        <w:rPr>
          <w:rFonts w:ascii="Century" w:eastAsia="宋体" w:hAnsi="Century" w:cs="Arial"/>
          <w:sz w:val="24"/>
        </w:rPr>
        <w:t>通识课程以古今、中西、文理的交汇与融合为基本出发点，以中国文明与世界文明、文化传统与当代精神、人文与科学为主线，不仅注重知识传授，更注重方法论指导，通过打开一扇扇认知和思考的窗口，激发和引导学生用联系的、发展的眼光，多方位、多视角、跨学科地审视和对待自己所学的专业，了解其发展过程及其与其他知识领域的联系；重在培养四种能力：价值判断和批判思维能力</w:t>
      </w:r>
      <w:r w:rsidRPr="002002E4">
        <w:rPr>
          <w:rFonts w:ascii="Century" w:eastAsia="宋体" w:hAnsi="Century" w:cs="Arial" w:hint="eastAsia"/>
          <w:sz w:val="24"/>
        </w:rPr>
        <w:t>、</w:t>
      </w:r>
      <w:r w:rsidRPr="002002E4">
        <w:rPr>
          <w:rFonts w:ascii="Century" w:eastAsia="宋体" w:hAnsi="Century" w:cs="Arial"/>
          <w:sz w:val="24"/>
        </w:rPr>
        <w:t>交叉学习和主动创新能力</w:t>
      </w:r>
      <w:r w:rsidRPr="002002E4">
        <w:rPr>
          <w:rFonts w:ascii="Century" w:eastAsia="宋体" w:hAnsi="Century" w:cs="Arial" w:hint="eastAsia"/>
          <w:sz w:val="24"/>
        </w:rPr>
        <w:t>、</w:t>
      </w:r>
      <w:r w:rsidRPr="002002E4">
        <w:rPr>
          <w:rFonts w:ascii="Century" w:eastAsia="宋体" w:hAnsi="Century" w:cs="Arial"/>
          <w:sz w:val="24"/>
        </w:rPr>
        <w:t>科学想象和审美能力</w:t>
      </w:r>
      <w:r w:rsidRPr="002002E4">
        <w:rPr>
          <w:rFonts w:ascii="Century" w:eastAsia="宋体" w:hAnsi="Century" w:cs="Arial" w:hint="eastAsia"/>
          <w:sz w:val="24"/>
        </w:rPr>
        <w:t>、</w:t>
      </w:r>
      <w:r w:rsidRPr="002002E4">
        <w:rPr>
          <w:rFonts w:ascii="Century" w:eastAsia="宋体" w:hAnsi="Century" w:cs="Arial"/>
          <w:sz w:val="24"/>
        </w:rPr>
        <w:t>书面和口头表达能力。</w:t>
      </w:r>
      <w:r w:rsidRPr="002002E4">
        <w:rPr>
          <w:rFonts w:ascii="Century" w:eastAsia="宋体" w:hAnsi="Century" w:cs="Arial"/>
          <w:sz w:val="24"/>
        </w:rPr>
        <w:br/>
      </w:r>
      <w:r w:rsidRPr="002002E4">
        <w:rPr>
          <w:rFonts w:ascii="Century" w:eastAsia="宋体" w:hAnsi="Century" w:cs="Arial"/>
          <w:sz w:val="24"/>
        </w:rPr>
        <w:t xml:space="preserve">　　通识课程的教学在清华早期建筑</w:t>
      </w:r>
      <w:r w:rsidRPr="002002E4">
        <w:rPr>
          <w:rFonts w:ascii="Century" w:eastAsia="宋体" w:hAnsi="Century" w:cs="Arial"/>
          <w:sz w:val="24"/>
        </w:rPr>
        <w:t>“</w:t>
      </w:r>
      <w:r w:rsidRPr="002002E4">
        <w:rPr>
          <w:rFonts w:ascii="Century" w:eastAsia="宋体" w:hAnsi="Century" w:cs="Arial"/>
          <w:sz w:val="24"/>
        </w:rPr>
        <w:t>清华学堂</w:t>
      </w:r>
      <w:r w:rsidRPr="002002E4">
        <w:rPr>
          <w:rFonts w:ascii="Century" w:eastAsia="宋体" w:hAnsi="Century" w:cs="Arial"/>
          <w:sz w:val="24"/>
        </w:rPr>
        <w:t>”</w:t>
      </w:r>
      <w:r w:rsidRPr="002002E4">
        <w:rPr>
          <w:rFonts w:ascii="Century" w:eastAsia="宋体" w:hAnsi="Century" w:cs="Arial"/>
          <w:sz w:val="24"/>
        </w:rPr>
        <w:t>内进行，采取小班授课、深度学习、有效研讨、学科交叉、师生互动的教育教学方式，培养学生对人类知识及其价值的综合理解与有效表达，使其在认知、思维、表达和运用方面达到融会贯通、厚积薄发的新高度。通识课程里（或科学类）的数学、物理等课程分层次教学，以利于学生向不同的专业方向发展。</w:t>
      </w:r>
    </w:p>
    <w:p w:rsidR="00AB51EC" w:rsidRPr="002002E4" w:rsidRDefault="00AB51EC" w:rsidP="002D78EB">
      <w:pPr>
        <w:spacing w:line="400" w:lineRule="atLeast"/>
        <w:ind w:firstLineChars="200" w:firstLine="480"/>
        <w:rPr>
          <w:rFonts w:ascii="Century" w:eastAsia="宋体" w:hAnsi="Century" w:cs="Arial"/>
          <w:sz w:val="24"/>
        </w:rPr>
      </w:pPr>
      <w:r w:rsidRPr="002002E4">
        <w:rPr>
          <w:rFonts w:ascii="Century" w:eastAsia="宋体" w:hAnsi="Century" w:cs="Arial"/>
          <w:bCs/>
          <w:sz w:val="24"/>
        </w:rPr>
        <w:t>（</w:t>
      </w:r>
      <w:r w:rsidRPr="002002E4">
        <w:rPr>
          <w:rFonts w:ascii="Century" w:eastAsia="宋体" w:hAnsi="Century" w:cs="Arial"/>
          <w:bCs/>
          <w:sz w:val="24"/>
        </w:rPr>
        <w:t>2</w:t>
      </w:r>
      <w:r w:rsidRPr="002002E4">
        <w:rPr>
          <w:rFonts w:ascii="Century" w:eastAsia="宋体" w:hAnsi="Century" w:cs="Arial"/>
          <w:bCs/>
          <w:sz w:val="24"/>
        </w:rPr>
        <w:t>）专业课程以学生所选专业方向的专业基础课和专业核心课组成。</w:t>
      </w:r>
      <w:r w:rsidRPr="002002E4">
        <w:rPr>
          <w:rFonts w:ascii="Century" w:eastAsia="宋体" w:hAnsi="Century" w:cs="Arial"/>
          <w:sz w:val="24"/>
        </w:rPr>
        <w:t>全校的专业方向涵盖以下四大学科门类：</w:t>
      </w:r>
      <w:r w:rsidRPr="002002E4">
        <w:rPr>
          <w:rFonts w:ascii="Century" w:eastAsia="宋体" w:hAnsi="Century" w:cs="Arial"/>
          <w:sz w:val="24"/>
        </w:rPr>
        <w:t xml:space="preserve">A. </w:t>
      </w:r>
      <w:r w:rsidRPr="002002E4">
        <w:rPr>
          <w:rFonts w:ascii="Century" w:eastAsia="宋体" w:hAnsi="Century" w:cs="Arial"/>
          <w:sz w:val="24"/>
        </w:rPr>
        <w:t>理科</w:t>
      </w:r>
      <w:r w:rsidRPr="002002E4">
        <w:rPr>
          <w:rFonts w:ascii="Century" w:eastAsia="宋体" w:hAnsi="Century" w:cs="Arial"/>
          <w:sz w:val="24"/>
        </w:rPr>
        <w:t xml:space="preserve"> </w:t>
      </w:r>
      <w:r w:rsidRPr="002002E4">
        <w:rPr>
          <w:rFonts w:ascii="Century" w:eastAsia="宋体" w:hAnsi="Century" w:cs="Arial"/>
          <w:sz w:val="24"/>
        </w:rPr>
        <w:t>（数学、物理、化学、生医等）；</w:t>
      </w:r>
      <w:r w:rsidRPr="002002E4">
        <w:rPr>
          <w:rFonts w:ascii="Century" w:eastAsia="宋体" w:hAnsi="Century" w:cs="Arial"/>
          <w:sz w:val="24"/>
        </w:rPr>
        <w:t xml:space="preserve">B. </w:t>
      </w:r>
      <w:r w:rsidRPr="002002E4">
        <w:rPr>
          <w:rFonts w:ascii="Century" w:eastAsia="宋体" w:hAnsi="Century" w:cs="Arial"/>
          <w:sz w:val="24"/>
        </w:rPr>
        <w:t>工科</w:t>
      </w:r>
      <w:r w:rsidRPr="002002E4">
        <w:rPr>
          <w:rFonts w:ascii="Century" w:eastAsia="宋体" w:hAnsi="Century" w:cs="Arial"/>
          <w:sz w:val="24"/>
        </w:rPr>
        <w:t xml:space="preserve"> </w:t>
      </w:r>
      <w:r w:rsidRPr="002002E4">
        <w:rPr>
          <w:rFonts w:ascii="Century" w:eastAsia="宋体" w:hAnsi="Century" w:cs="Arial"/>
          <w:sz w:val="24"/>
        </w:rPr>
        <w:t>（建筑、电子、航天航空、机械、环境、工物、材料等）；</w:t>
      </w:r>
      <w:r w:rsidRPr="002002E4">
        <w:rPr>
          <w:rFonts w:ascii="Century" w:eastAsia="宋体" w:hAnsi="Century" w:cs="Arial"/>
          <w:sz w:val="24"/>
        </w:rPr>
        <w:t xml:space="preserve">C. </w:t>
      </w:r>
      <w:r w:rsidRPr="002002E4">
        <w:rPr>
          <w:rFonts w:ascii="Century" w:eastAsia="宋体" w:hAnsi="Century" w:cs="Arial"/>
          <w:sz w:val="24"/>
        </w:rPr>
        <w:t>基础文科</w:t>
      </w:r>
      <w:r w:rsidRPr="002002E4">
        <w:rPr>
          <w:rFonts w:ascii="Century" w:eastAsia="宋体" w:hAnsi="Century" w:cs="Arial"/>
          <w:sz w:val="24"/>
        </w:rPr>
        <w:t xml:space="preserve"> </w:t>
      </w:r>
      <w:r w:rsidRPr="002002E4">
        <w:rPr>
          <w:rFonts w:ascii="Century" w:eastAsia="宋体" w:hAnsi="Century" w:cs="Arial"/>
          <w:sz w:val="24"/>
        </w:rPr>
        <w:t>（文、史、哲、外文、艺术史）；</w:t>
      </w:r>
      <w:r w:rsidRPr="002002E4">
        <w:rPr>
          <w:rFonts w:ascii="Century" w:eastAsia="宋体" w:hAnsi="Century" w:cs="Arial"/>
          <w:sz w:val="24"/>
        </w:rPr>
        <w:t xml:space="preserve">D. </w:t>
      </w:r>
      <w:r w:rsidRPr="002002E4">
        <w:rPr>
          <w:rFonts w:ascii="Century" w:eastAsia="宋体" w:hAnsi="Century" w:cs="Arial"/>
          <w:sz w:val="24"/>
        </w:rPr>
        <w:t>应用文科</w:t>
      </w:r>
      <w:r w:rsidRPr="002002E4">
        <w:rPr>
          <w:rFonts w:ascii="Century" w:eastAsia="宋体" w:hAnsi="Century" w:cs="Arial"/>
          <w:sz w:val="24"/>
        </w:rPr>
        <w:t xml:space="preserve"> ( </w:t>
      </w:r>
      <w:r w:rsidRPr="002002E4">
        <w:rPr>
          <w:rFonts w:ascii="Century" w:eastAsia="宋体" w:hAnsi="Century" w:cs="Arial"/>
          <w:sz w:val="24"/>
        </w:rPr>
        <w:t>社科、经管、法律、新闻、艺术设计等</w:t>
      </w:r>
      <w:r w:rsidRPr="002002E4">
        <w:rPr>
          <w:rFonts w:ascii="Century" w:eastAsia="宋体" w:hAnsi="Century" w:cs="Arial"/>
          <w:sz w:val="24"/>
        </w:rPr>
        <w:t>)</w:t>
      </w:r>
      <w:r w:rsidRPr="002002E4">
        <w:rPr>
          <w:rFonts w:ascii="Century" w:eastAsia="宋体" w:hAnsi="Century" w:cs="Arial" w:hint="eastAsia"/>
          <w:sz w:val="24"/>
        </w:rPr>
        <w:t>。</w:t>
      </w:r>
      <w:r w:rsidRPr="002002E4">
        <w:rPr>
          <w:rFonts w:ascii="Century" w:eastAsia="宋体" w:hAnsi="Century" w:cs="Arial"/>
          <w:sz w:val="24"/>
        </w:rPr>
        <w:t xml:space="preserve"> </w:t>
      </w:r>
    </w:p>
    <w:p w:rsidR="00730478" w:rsidRPr="00BB4C02" w:rsidRDefault="00AB51EC" w:rsidP="002D78EB">
      <w:pPr>
        <w:spacing w:line="400" w:lineRule="atLeast"/>
        <w:ind w:firstLineChars="200" w:firstLine="480"/>
        <w:rPr>
          <w:rFonts w:ascii="Century" w:eastAsia="宋体" w:hAnsi="Century" w:cs="Arial"/>
          <w:sz w:val="24"/>
        </w:rPr>
      </w:pPr>
      <w:r w:rsidRPr="002002E4">
        <w:rPr>
          <w:rFonts w:ascii="Century" w:eastAsia="宋体" w:hAnsi="Century" w:cs="Arial"/>
          <w:sz w:val="24"/>
        </w:rPr>
        <w:t>（</w:t>
      </w:r>
      <w:r w:rsidRPr="002002E4">
        <w:rPr>
          <w:rFonts w:ascii="Century" w:eastAsia="宋体" w:hAnsi="Century" w:cs="Arial"/>
          <w:sz w:val="24"/>
        </w:rPr>
        <w:t>3</w:t>
      </w:r>
      <w:r w:rsidRPr="002002E4">
        <w:rPr>
          <w:rFonts w:ascii="Century" w:eastAsia="宋体" w:hAnsi="Century" w:cs="Arial"/>
          <w:sz w:val="24"/>
        </w:rPr>
        <w:t>）</w:t>
      </w:r>
      <w:r w:rsidRPr="002002E4">
        <w:rPr>
          <w:rFonts w:ascii="Century" w:eastAsia="宋体" w:hAnsi="Century" w:cs="Arial"/>
          <w:bCs/>
          <w:sz w:val="24"/>
        </w:rPr>
        <w:t>特设两个交叉专业，具有鲜明的整合性、交叉性和有机融合的特点</w:t>
      </w:r>
      <w:r w:rsidRPr="002002E4">
        <w:rPr>
          <w:rFonts w:ascii="Century" w:eastAsia="宋体" w:hAnsi="Century" w:cs="Arial"/>
          <w:sz w:val="24"/>
        </w:rPr>
        <w:t>。首先，创意设计与智能工程专业（</w:t>
      </w:r>
      <w:r w:rsidRPr="002002E4">
        <w:rPr>
          <w:rFonts w:ascii="Century" w:eastAsia="宋体" w:hAnsi="Century" w:cs="Arial"/>
          <w:sz w:val="24"/>
        </w:rPr>
        <w:t>Creative Design and Intelligent Engineering</w:t>
      </w:r>
      <w:r w:rsidRPr="002002E4">
        <w:rPr>
          <w:rFonts w:ascii="Century" w:eastAsia="宋体" w:hAnsi="Century" w:cs="Arial"/>
          <w:sz w:val="24"/>
        </w:rPr>
        <w:t>，</w:t>
      </w:r>
      <w:r w:rsidRPr="002002E4">
        <w:rPr>
          <w:rFonts w:ascii="Century" w:eastAsia="宋体" w:hAnsi="Century" w:cs="Arial"/>
          <w:sz w:val="24"/>
        </w:rPr>
        <w:t>CDIE</w:t>
      </w:r>
      <w:r w:rsidRPr="002002E4">
        <w:rPr>
          <w:rFonts w:ascii="Century" w:eastAsia="宋体" w:hAnsi="Century" w:cs="Arial"/>
          <w:sz w:val="24"/>
        </w:rPr>
        <w:t>），旨在培养跨学科创意人才，学制</w:t>
      </w:r>
      <w:r w:rsidRPr="002002E4">
        <w:rPr>
          <w:rFonts w:ascii="Century" w:eastAsia="宋体" w:hAnsi="Century" w:cs="Arial"/>
          <w:sz w:val="24"/>
        </w:rPr>
        <w:t>5</w:t>
      </w:r>
      <w:r w:rsidRPr="002002E4">
        <w:rPr>
          <w:rFonts w:ascii="Century" w:eastAsia="宋体" w:hAnsi="Century" w:cs="Arial"/>
          <w:sz w:val="24"/>
        </w:rPr>
        <w:t>年，是以智能设计、自动化、机器人等学科飞速发展为基础而孕育产生的交叉学科专业，毕业生授予工程和设计双学位。其次，政治经济与哲学（</w:t>
      </w:r>
      <w:r w:rsidRPr="002002E4">
        <w:rPr>
          <w:rFonts w:ascii="Century" w:eastAsia="宋体" w:hAnsi="Century" w:cs="Arial"/>
          <w:sz w:val="24"/>
        </w:rPr>
        <w:t>Philosophy, Politics and Economics</w:t>
      </w:r>
      <w:r w:rsidRPr="002002E4">
        <w:rPr>
          <w:rFonts w:ascii="Century" w:eastAsia="宋体" w:hAnsi="Century" w:cs="Arial"/>
          <w:sz w:val="24"/>
        </w:rPr>
        <w:t>，</w:t>
      </w:r>
      <w:r w:rsidRPr="002002E4">
        <w:rPr>
          <w:rFonts w:ascii="Century" w:eastAsia="宋体" w:hAnsi="Century" w:cs="Arial"/>
          <w:sz w:val="24"/>
        </w:rPr>
        <w:t>PPE</w:t>
      </w:r>
      <w:r w:rsidRPr="002002E4">
        <w:rPr>
          <w:rFonts w:ascii="Century" w:eastAsia="宋体" w:hAnsi="Century" w:cs="Arial"/>
          <w:sz w:val="24"/>
        </w:rPr>
        <w:t>）专业，以培养政经领袖和社会各界精英人才为培养目标，学制</w:t>
      </w:r>
      <w:r w:rsidRPr="002002E4">
        <w:rPr>
          <w:rFonts w:ascii="Century" w:eastAsia="宋体" w:hAnsi="Century" w:cs="Arial"/>
          <w:sz w:val="24"/>
        </w:rPr>
        <w:t>4</w:t>
      </w:r>
      <w:r w:rsidRPr="002002E4">
        <w:rPr>
          <w:rFonts w:ascii="Century" w:eastAsia="宋体" w:hAnsi="Century" w:cs="Arial"/>
          <w:sz w:val="24"/>
        </w:rPr>
        <w:t>年，毕业授予法学学位。该专业要求学生学习数理基础与人文社会通识课程、学习政治学、经济学、哲学三个学科内最核心、最根本的理论和方法，以此来培养学生问题意识和分析判断的能力。</w:t>
      </w:r>
    </w:p>
    <w:p w:rsidR="00AB51EC" w:rsidRPr="002002E4" w:rsidRDefault="00AB51EC" w:rsidP="002D78EB">
      <w:pPr>
        <w:spacing w:beforeLines="50" w:before="156" w:afterLines="50" w:after="156" w:line="400" w:lineRule="atLeast"/>
        <w:rPr>
          <w:rFonts w:ascii="Century" w:eastAsia="宋体" w:hAnsi="Century" w:cs="Arial"/>
          <w:b/>
          <w:sz w:val="24"/>
        </w:rPr>
      </w:pPr>
      <w:r w:rsidRPr="002002E4">
        <w:rPr>
          <w:rFonts w:ascii="Century" w:eastAsia="宋体" w:hAnsi="Century" w:cs="Arial"/>
          <w:b/>
          <w:sz w:val="24"/>
        </w:rPr>
        <w:t xml:space="preserve">3. </w:t>
      </w:r>
      <w:r w:rsidRPr="002002E4">
        <w:rPr>
          <w:rFonts w:ascii="Century" w:eastAsia="宋体" w:hAnsi="Century" w:cs="Arial"/>
          <w:b/>
          <w:sz w:val="24"/>
        </w:rPr>
        <w:t>教学与管理特色</w:t>
      </w:r>
    </w:p>
    <w:p w:rsidR="00AB51EC" w:rsidRPr="002002E4" w:rsidRDefault="00AB51EC" w:rsidP="002D78EB">
      <w:pPr>
        <w:spacing w:line="400" w:lineRule="atLeast"/>
        <w:ind w:firstLineChars="200" w:firstLine="480"/>
        <w:rPr>
          <w:rFonts w:ascii="Century" w:eastAsia="宋体" w:hAnsi="Century" w:cs="Arial"/>
          <w:bCs/>
          <w:sz w:val="24"/>
        </w:rPr>
      </w:pPr>
      <w:r w:rsidRPr="002002E4">
        <w:rPr>
          <w:rFonts w:ascii="Century" w:eastAsia="宋体" w:hAnsi="Century" w:cs="Arial"/>
          <w:sz w:val="24"/>
        </w:rPr>
        <w:t>（</w:t>
      </w:r>
      <w:r w:rsidRPr="002002E4">
        <w:rPr>
          <w:rFonts w:ascii="Century" w:eastAsia="宋体" w:hAnsi="Century" w:cs="Arial"/>
          <w:sz w:val="24"/>
        </w:rPr>
        <w:t>1</w:t>
      </w:r>
      <w:r w:rsidRPr="002002E4">
        <w:rPr>
          <w:rFonts w:ascii="Century" w:eastAsia="宋体" w:hAnsi="Century" w:cs="Arial"/>
          <w:sz w:val="24"/>
        </w:rPr>
        <w:t>）</w:t>
      </w:r>
      <w:r w:rsidRPr="002002E4">
        <w:rPr>
          <w:rFonts w:ascii="Century" w:eastAsia="宋体" w:hAnsi="Century" w:cs="Arial"/>
          <w:bCs/>
          <w:sz w:val="24"/>
        </w:rPr>
        <w:t>学制与学位制度</w:t>
      </w:r>
    </w:p>
    <w:p w:rsidR="00AB51EC" w:rsidRPr="002002E4" w:rsidRDefault="00AB51EC" w:rsidP="002D78EB">
      <w:pPr>
        <w:spacing w:line="400" w:lineRule="atLeast"/>
        <w:ind w:firstLineChars="200" w:firstLine="480"/>
        <w:rPr>
          <w:rFonts w:ascii="Century" w:eastAsia="宋体" w:hAnsi="Century" w:cs="Arial"/>
          <w:sz w:val="24"/>
        </w:rPr>
      </w:pPr>
      <w:r w:rsidRPr="002002E4">
        <w:rPr>
          <w:rFonts w:ascii="Century" w:eastAsia="宋体" w:hAnsi="Century" w:cs="Arial"/>
          <w:bCs/>
          <w:sz w:val="24"/>
        </w:rPr>
        <w:t>新雅学院实行</w:t>
      </w:r>
      <w:r w:rsidRPr="002002E4">
        <w:rPr>
          <w:rFonts w:ascii="Century" w:eastAsia="宋体" w:hAnsi="Century" w:cs="Arial"/>
          <w:sz w:val="24"/>
        </w:rPr>
        <w:t>学分制及</w:t>
      </w:r>
      <w:r w:rsidRPr="002002E4">
        <w:rPr>
          <w:rFonts w:ascii="Century" w:eastAsia="宋体" w:hAnsi="Century" w:cs="Arial"/>
          <w:sz w:val="24"/>
        </w:rPr>
        <w:t>4-5</w:t>
      </w:r>
      <w:r w:rsidRPr="002002E4">
        <w:rPr>
          <w:rFonts w:ascii="Century" w:eastAsia="宋体" w:hAnsi="Century" w:cs="Arial"/>
          <w:sz w:val="24"/>
        </w:rPr>
        <w:t>年弹性学制。授予学位根据学生所修专业方向包括文、理、工、法、艺术等多种学士学位。另外，在本科阶段还设立了荣誉学位（</w:t>
      </w:r>
      <w:r w:rsidRPr="002002E4">
        <w:rPr>
          <w:rFonts w:ascii="Century" w:eastAsia="宋体" w:hAnsi="Century" w:cs="Arial"/>
          <w:sz w:val="24"/>
        </w:rPr>
        <w:t>Honors Degree</w:t>
      </w:r>
      <w:r w:rsidRPr="002002E4">
        <w:rPr>
          <w:rFonts w:ascii="Century" w:eastAsia="宋体" w:hAnsi="Century" w:cs="Arial"/>
          <w:sz w:val="24"/>
        </w:rPr>
        <w:t>）。</w:t>
      </w:r>
    </w:p>
    <w:p w:rsidR="00AB51EC" w:rsidRPr="002002E4" w:rsidRDefault="00AB51EC" w:rsidP="002D78EB">
      <w:pPr>
        <w:spacing w:line="400" w:lineRule="atLeast"/>
        <w:ind w:firstLineChars="200" w:firstLine="480"/>
        <w:rPr>
          <w:rFonts w:ascii="Century" w:eastAsia="宋体" w:hAnsi="Century" w:cs="Arial"/>
          <w:bCs/>
          <w:sz w:val="24"/>
        </w:rPr>
      </w:pPr>
      <w:r w:rsidRPr="002002E4">
        <w:rPr>
          <w:rFonts w:ascii="Century" w:eastAsia="宋体" w:hAnsi="Century" w:cs="Arial"/>
          <w:bCs/>
          <w:sz w:val="24"/>
        </w:rPr>
        <w:t>（</w:t>
      </w:r>
      <w:r w:rsidRPr="002002E4">
        <w:rPr>
          <w:rFonts w:ascii="Century" w:eastAsia="宋体" w:hAnsi="Century" w:cs="Arial"/>
          <w:bCs/>
          <w:sz w:val="24"/>
        </w:rPr>
        <w:t>2</w:t>
      </w:r>
      <w:r w:rsidRPr="002002E4">
        <w:rPr>
          <w:rFonts w:ascii="Century" w:eastAsia="宋体" w:hAnsi="Century" w:cs="Arial"/>
          <w:bCs/>
          <w:sz w:val="24"/>
        </w:rPr>
        <w:t>）住宿制度</w:t>
      </w:r>
    </w:p>
    <w:p w:rsidR="00AB51EC" w:rsidRPr="002002E4" w:rsidRDefault="00AB51EC" w:rsidP="002D78EB">
      <w:pPr>
        <w:spacing w:line="400" w:lineRule="atLeast"/>
        <w:ind w:firstLineChars="200" w:firstLine="480"/>
        <w:rPr>
          <w:rFonts w:ascii="Century" w:eastAsia="宋体" w:hAnsi="Century" w:cs="Arial"/>
          <w:sz w:val="24"/>
        </w:rPr>
      </w:pPr>
      <w:r w:rsidRPr="002002E4">
        <w:rPr>
          <w:rFonts w:ascii="Century" w:eastAsia="宋体" w:hAnsi="Century" w:cs="Arial"/>
          <w:sz w:val="24"/>
        </w:rPr>
        <w:lastRenderedPageBreak/>
        <w:t>新雅书院秉持</w:t>
      </w:r>
      <w:r w:rsidRPr="002002E4">
        <w:rPr>
          <w:rFonts w:ascii="Century" w:eastAsia="宋体" w:hAnsi="Century" w:cs="Arial"/>
          <w:sz w:val="24"/>
        </w:rPr>
        <w:t>“</w:t>
      </w:r>
      <w:r w:rsidRPr="002002E4">
        <w:rPr>
          <w:rFonts w:ascii="Century" w:eastAsia="宋体" w:hAnsi="Century" w:cs="Arial"/>
          <w:sz w:val="24"/>
        </w:rPr>
        <w:t>住宿制文理学院</w:t>
      </w:r>
      <w:r w:rsidRPr="002002E4">
        <w:rPr>
          <w:rFonts w:ascii="Century" w:eastAsia="宋体" w:hAnsi="Century" w:cs="Arial"/>
          <w:sz w:val="24"/>
        </w:rPr>
        <w:t>”</w:t>
      </w:r>
      <w:r w:rsidRPr="002002E4">
        <w:rPr>
          <w:rFonts w:ascii="Century" w:eastAsia="宋体" w:hAnsi="Century" w:cs="Arial"/>
          <w:sz w:val="24"/>
        </w:rPr>
        <w:t>的基本理念，按学科交叉和大类融合的原则安排宿舍。每个年级配备两套公共活动室（</w:t>
      </w:r>
      <w:r w:rsidRPr="002002E4">
        <w:rPr>
          <w:rFonts w:ascii="Century" w:eastAsia="宋体" w:hAnsi="Century" w:cs="Arial"/>
          <w:sz w:val="24"/>
        </w:rPr>
        <w:t>Common Room</w:t>
      </w:r>
      <w:r w:rsidRPr="002002E4">
        <w:rPr>
          <w:rFonts w:ascii="Century" w:eastAsia="宋体" w:hAnsi="Century" w:cs="Arial"/>
          <w:sz w:val="24"/>
        </w:rPr>
        <w:t>），供学生自习、读书、讨论、休闲之用。计划于</w:t>
      </w:r>
      <w:r w:rsidRPr="002002E4">
        <w:rPr>
          <w:rFonts w:ascii="Century" w:eastAsia="宋体" w:hAnsi="Century" w:cs="Arial"/>
          <w:sz w:val="24"/>
        </w:rPr>
        <w:t>2017</w:t>
      </w:r>
      <w:r w:rsidRPr="002002E4">
        <w:rPr>
          <w:rFonts w:ascii="Century" w:eastAsia="宋体" w:hAnsi="Century" w:cs="Arial"/>
          <w:sz w:val="24"/>
        </w:rPr>
        <w:t>年底投入使用的书院的院馆大楼内设学生宿舍、辅导员宿舍、住院导师宿舍、教室、会议室、讨论室、工作室、图书馆、计算机房、小型音乐厅、健身房、琴房、咖啡馆等多种设施，以此营造新雅师生共同学习、共同生活、共同建设、共同享有的公共空间和精神家园。</w:t>
      </w:r>
    </w:p>
    <w:p w:rsidR="00AB51EC" w:rsidRPr="002002E4" w:rsidRDefault="00AB51EC" w:rsidP="002D78EB">
      <w:pPr>
        <w:spacing w:line="400" w:lineRule="atLeast"/>
        <w:ind w:firstLineChars="200" w:firstLine="480"/>
        <w:rPr>
          <w:rFonts w:ascii="Century" w:eastAsia="宋体" w:hAnsi="Century" w:cs="Arial"/>
          <w:sz w:val="24"/>
        </w:rPr>
      </w:pPr>
      <w:r w:rsidRPr="002002E4">
        <w:rPr>
          <w:rFonts w:ascii="Century" w:eastAsia="宋体" w:hAnsi="Century" w:cs="Arial"/>
          <w:sz w:val="24"/>
        </w:rPr>
        <w:t>（</w:t>
      </w:r>
      <w:r w:rsidRPr="002002E4">
        <w:rPr>
          <w:rFonts w:ascii="Century" w:eastAsia="宋体" w:hAnsi="Century" w:cs="Arial"/>
          <w:sz w:val="24"/>
        </w:rPr>
        <w:t>3</w:t>
      </w:r>
      <w:r w:rsidRPr="002002E4">
        <w:rPr>
          <w:rFonts w:ascii="Century" w:eastAsia="宋体" w:hAnsi="Century" w:cs="Arial"/>
          <w:sz w:val="24"/>
        </w:rPr>
        <w:t>）新雅学社</w:t>
      </w:r>
    </w:p>
    <w:p w:rsidR="00AB51EC" w:rsidRPr="002002E4" w:rsidRDefault="00AB51EC" w:rsidP="002D78EB">
      <w:pPr>
        <w:spacing w:line="400" w:lineRule="atLeast"/>
        <w:ind w:firstLineChars="200" w:firstLine="480"/>
        <w:rPr>
          <w:rFonts w:ascii="Century" w:eastAsia="宋体" w:hAnsi="Century"/>
          <w:sz w:val="24"/>
        </w:rPr>
      </w:pPr>
      <w:r w:rsidRPr="002002E4">
        <w:rPr>
          <w:rFonts w:ascii="Century" w:eastAsia="宋体" w:hAnsi="Century" w:cs="Arial"/>
          <w:sz w:val="24"/>
        </w:rPr>
        <w:t>新雅学社是新雅书院学生自我设计和管理的社团组织，定期组织以学术和领导力为导向的课外学习、社会实践和校园文化活动，如新雅讲座、新雅论坛、新雅读书会、新雅科技成果展、新雅创客展、新雅画展、新雅设计展、新雅合唱团、新雅乐团、新雅公益、新雅体育、新雅征文比赛、新雅演讲和辩论赛、新雅风采大赛等。在跨年级、跨班级和与全校各院系的交流和联谊活动中锤炼学生的参与、服务、组织和领导能力。</w:t>
      </w:r>
    </w:p>
    <w:p w:rsidR="00730478" w:rsidRDefault="00AB51EC" w:rsidP="002D78EB">
      <w:pPr>
        <w:spacing w:line="400" w:lineRule="atLeast"/>
        <w:ind w:firstLineChars="200" w:firstLine="480"/>
        <w:rPr>
          <w:rFonts w:ascii="Century" w:eastAsia="宋体" w:hAnsi="Century" w:cs="Arial"/>
          <w:sz w:val="24"/>
        </w:rPr>
      </w:pPr>
      <w:r w:rsidRPr="002002E4">
        <w:rPr>
          <w:rFonts w:ascii="Century" w:eastAsia="宋体" w:hAnsi="Century" w:cs="Arial"/>
          <w:sz w:val="24"/>
        </w:rPr>
        <w:t>此外，新雅书院还具备了国际化气氛浓厚、视野开阔，把握各个学科领域前沿动态、多领域中开展跨学科交叉专业的教育等特点。同时也实施推荐免试直读硕士和博士的本硕博统筹培养制度。</w:t>
      </w:r>
    </w:p>
    <w:p w:rsidR="00AB51EC" w:rsidRPr="002002E4" w:rsidRDefault="00AB51EC" w:rsidP="002D78EB">
      <w:pPr>
        <w:pStyle w:val="a8"/>
        <w:shd w:val="clear" w:color="auto" w:fill="FFFFFF"/>
        <w:spacing w:beforeLines="50" w:before="156" w:beforeAutospacing="0" w:afterLines="50" w:after="156" w:afterAutospacing="0" w:line="400" w:lineRule="atLeast"/>
        <w:jc w:val="both"/>
        <w:outlineLvl w:val="0"/>
        <w:rPr>
          <w:rFonts w:ascii="Century" w:hAnsi="Century"/>
          <w:b/>
        </w:rPr>
      </w:pPr>
      <w:bookmarkStart w:id="1" w:name="_Toc501546764"/>
      <w:r w:rsidRPr="00543E84">
        <w:rPr>
          <w:rFonts w:ascii="Century" w:hAnsi="Century" w:hint="eastAsia"/>
          <w:b/>
        </w:rPr>
        <w:t>三、</w:t>
      </w:r>
      <w:r w:rsidRPr="00543E84">
        <w:rPr>
          <w:rFonts w:ascii="Century" w:hAnsi="Century"/>
          <w:b/>
        </w:rPr>
        <w:t>复旦大学新一轮书院制度</w:t>
      </w:r>
      <w:r w:rsidRPr="00543E84">
        <w:rPr>
          <w:rFonts w:ascii="Century" w:hAnsi="Century"/>
          <w:b/>
        </w:rPr>
        <w:t>——“</w:t>
      </w:r>
      <w:r w:rsidRPr="00543E84">
        <w:rPr>
          <w:rFonts w:ascii="Century" w:hAnsi="Century"/>
          <w:b/>
        </w:rPr>
        <w:t>文化育人</w:t>
      </w:r>
      <w:r w:rsidRPr="00543E84">
        <w:rPr>
          <w:rFonts w:ascii="Century" w:hAnsi="Century"/>
          <w:b/>
        </w:rPr>
        <w:t>”</w:t>
      </w:r>
      <w:r w:rsidRPr="00543E84">
        <w:rPr>
          <w:rFonts w:ascii="Century" w:hAnsi="Century"/>
          <w:b/>
        </w:rPr>
        <w:t>新理念</w:t>
      </w:r>
      <w:bookmarkEnd w:id="1"/>
    </w:p>
    <w:p w:rsidR="00730478" w:rsidRPr="00BB4C02" w:rsidRDefault="00AB51EC" w:rsidP="002D78EB">
      <w:pPr>
        <w:spacing w:line="400" w:lineRule="atLeast"/>
        <w:ind w:firstLineChars="200" w:firstLine="480"/>
        <w:rPr>
          <w:rFonts w:ascii="Century" w:eastAsia="宋体" w:hAnsi="Century"/>
          <w:sz w:val="24"/>
        </w:rPr>
      </w:pPr>
      <w:r w:rsidRPr="002002E4">
        <w:rPr>
          <w:rFonts w:ascii="Century" w:eastAsia="宋体" w:hAnsi="Century"/>
          <w:sz w:val="24"/>
        </w:rPr>
        <w:t>复旦大学通识教育历史悠久，其课程的建设与制度的完善一直被称为是中国大学通识教育的引领者。</w:t>
      </w:r>
      <w:r w:rsidRPr="002002E4">
        <w:rPr>
          <w:rFonts w:ascii="Century" w:eastAsia="宋体" w:hAnsi="Century"/>
          <w:sz w:val="24"/>
        </w:rPr>
        <w:t>2005</w:t>
      </w:r>
      <w:r w:rsidRPr="002002E4">
        <w:rPr>
          <w:rFonts w:ascii="Century" w:eastAsia="宋体" w:hAnsi="Century"/>
          <w:sz w:val="24"/>
        </w:rPr>
        <w:t>年，复旦大学成立了复旦学院，以一年级新生为对象开展通识教育，其性质为新生学院。之后在秉承中国古代书院文化的基础上借鉴世界一流大学的住宿学院模式，先后建立志德书院、腾飞书院、克卿书院、任重书院、希德书院等五大书院。</w:t>
      </w:r>
    </w:p>
    <w:p w:rsidR="00AB51EC" w:rsidRPr="002002E4" w:rsidRDefault="00AB51EC" w:rsidP="002D78EB">
      <w:pPr>
        <w:spacing w:beforeLines="50" w:before="156" w:afterLines="50" w:after="156" w:line="400" w:lineRule="atLeast"/>
        <w:rPr>
          <w:rFonts w:ascii="Century" w:eastAsia="宋体" w:hAnsi="Century"/>
          <w:b/>
          <w:sz w:val="24"/>
        </w:rPr>
      </w:pPr>
      <w:r w:rsidRPr="002002E4">
        <w:rPr>
          <w:rFonts w:ascii="Century" w:eastAsia="宋体" w:hAnsi="Century"/>
          <w:b/>
          <w:sz w:val="24"/>
        </w:rPr>
        <w:t xml:space="preserve">1. </w:t>
      </w:r>
      <w:r w:rsidRPr="002002E4">
        <w:rPr>
          <w:rFonts w:ascii="Century" w:eastAsia="宋体" w:hAnsi="Century"/>
          <w:b/>
          <w:sz w:val="24"/>
        </w:rPr>
        <w:t>复旦学院五大书院</w:t>
      </w:r>
    </w:p>
    <w:p w:rsidR="00AB51EC" w:rsidRPr="002002E4" w:rsidRDefault="00AB51EC" w:rsidP="002D78EB">
      <w:pPr>
        <w:spacing w:line="400" w:lineRule="atLeast"/>
        <w:ind w:firstLineChars="200" w:firstLine="480"/>
        <w:rPr>
          <w:rFonts w:ascii="Century" w:eastAsia="宋体" w:hAnsi="Century"/>
          <w:sz w:val="24"/>
        </w:rPr>
      </w:pPr>
      <w:r w:rsidRPr="002002E4">
        <w:rPr>
          <w:rFonts w:ascii="Century" w:eastAsia="宋体" w:hAnsi="Century"/>
          <w:sz w:val="24"/>
        </w:rPr>
        <w:t>2012</w:t>
      </w:r>
      <w:r w:rsidRPr="002002E4">
        <w:rPr>
          <w:rFonts w:ascii="Century" w:eastAsia="宋体" w:hAnsi="Century"/>
          <w:sz w:val="24"/>
        </w:rPr>
        <w:t>年，复旦大学秉持</w:t>
      </w:r>
      <w:r w:rsidRPr="002002E4">
        <w:rPr>
          <w:rFonts w:ascii="Century" w:eastAsia="宋体" w:hAnsi="Century"/>
          <w:sz w:val="24"/>
        </w:rPr>
        <w:t>“</w:t>
      </w:r>
      <w:r w:rsidRPr="002002E4">
        <w:rPr>
          <w:rFonts w:ascii="Century" w:eastAsia="宋体" w:hAnsi="Century"/>
          <w:sz w:val="24"/>
        </w:rPr>
        <w:t>把学生培养成为具有人文情怀、科学精神、国际视野和专业素养的栋梁之才</w:t>
      </w:r>
      <w:r w:rsidRPr="002002E4">
        <w:rPr>
          <w:rFonts w:ascii="Century" w:eastAsia="宋体" w:hAnsi="Century"/>
          <w:sz w:val="24"/>
        </w:rPr>
        <w:t>”</w:t>
      </w:r>
      <w:r w:rsidRPr="002002E4">
        <w:rPr>
          <w:rFonts w:ascii="Century" w:eastAsia="宋体" w:hAnsi="Century"/>
          <w:sz w:val="24"/>
        </w:rPr>
        <w:t>的宗旨，重组建立了全面负责本科生培养的本科生院。一方面，从</w:t>
      </w:r>
      <w:r w:rsidRPr="002002E4">
        <w:rPr>
          <w:rFonts w:ascii="Century" w:eastAsia="宋体" w:hAnsi="Century"/>
          <w:sz w:val="24"/>
        </w:rPr>
        <w:t>2015</w:t>
      </w:r>
      <w:r w:rsidRPr="002002E4">
        <w:rPr>
          <w:rFonts w:ascii="Century" w:eastAsia="宋体" w:hAnsi="Century"/>
          <w:sz w:val="24"/>
        </w:rPr>
        <w:t>年开始全面启动核心课程新一轮建设，全方位提升课程质量；另一方面，推行贯穿本科教育全过程的住宿书院制度，致力于打造师生多元文化交流的环境，使书院成为学生接受通识教育的</w:t>
      </w:r>
      <w:r w:rsidRPr="002002E4">
        <w:rPr>
          <w:rFonts w:ascii="Century" w:eastAsia="宋体" w:hAnsi="Century"/>
          <w:sz w:val="24"/>
        </w:rPr>
        <w:t>“</w:t>
      </w:r>
      <w:r w:rsidRPr="002002E4">
        <w:rPr>
          <w:rFonts w:ascii="Century" w:eastAsia="宋体" w:hAnsi="Century"/>
          <w:sz w:val="24"/>
        </w:rPr>
        <w:t>第二课堂</w:t>
      </w:r>
      <w:r w:rsidRPr="002002E4">
        <w:rPr>
          <w:rFonts w:ascii="Century" w:eastAsia="宋体" w:hAnsi="Century"/>
          <w:sz w:val="24"/>
        </w:rPr>
        <w:t>”</w:t>
      </w:r>
      <w:r w:rsidRPr="002002E4">
        <w:rPr>
          <w:rFonts w:ascii="Century" w:eastAsia="宋体" w:hAnsi="Century"/>
          <w:sz w:val="24"/>
        </w:rPr>
        <w:t>。下面</w:t>
      </w:r>
      <w:r w:rsidRPr="002002E4">
        <w:rPr>
          <w:rFonts w:ascii="Century" w:eastAsia="宋体" w:hAnsi="Century" w:hint="eastAsia"/>
          <w:sz w:val="24"/>
        </w:rPr>
        <w:t>简单</w:t>
      </w:r>
      <w:r w:rsidRPr="002002E4">
        <w:rPr>
          <w:rFonts w:ascii="Century" w:eastAsia="宋体" w:hAnsi="Century"/>
          <w:sz w:val="24"/>
        </w:rPr>
        <w:t>介绍一下复旦大学</w:t>
      </w:r>
      <w:r w:rsidRPr="002002E4">
        <w:rPr>
          <w:rFonts w:ascii="Century" w:eastAsia="宋体" w:hAnsi="Century" w:hint="eastAsia"/>
          <w:sz w:val="24"/>
        </w:rPr>
        <w:t>五大书院</w:t>
      </w:r>
      <w:r w:rsidRPr="002002E4">
        <w:rPr>
          <w:rFonts w:ascii="Century" w:eastAsia="宋体" w:hAnsi="Century"/>
          <w:sz w:val="24"/>
        </w:rPr>
        <w:t>。</w:t>
      </w:r>
    </w:p>
    <w:p w:rsidR="00AB51EC" w:rsidRPr="002002E4" w:rsidRDefault="00AB51EC" w:rsidP="002D78EB">
      <w:pPr>
        <w:spacing w:line="400" w:lineRule="atLeast"/>
        <w:ind w:firstLineChars="200" w:firstLine="480"/>
        <w:rPr>
          <w:rFonts w:ascii="Century" w:eastAsia="宋体" w:hAnsi="Century"/>
          <w:sz w:val="24"/>
        </w:rPr>
      </w:pPr>
      <w:r w:rsidRPr="002002E4">
        <w:rPr>
          <w:rFonts w:ascii="Century" w:eastAsia="宋体" w:hAnsi="Century"/>
          <w:sz w:val="24"/>
        </w:rPr>
        <w:t>志德书院系纪念复旦创始人马相伯先生（名</w:t>
      </w:r>
      <w:r w:rsidRPr="002002E4">
        <w:rPr>
          <w:rFonts w:ascii="Century" w:eastAsia="宋体" w:hAnsi="Century"/>
          <w:sz w:val="24"/>
        </w:rPr>
        <w:t>“</w:t>
      </w:r>
      <w:r w:rsidRPr="002002E4">
        <w:rPr>
          <w:rFonts w:ascii="Century" w:eastAsia="宋体" w:hAnsi="Century"/>
          <w:sz w:val="24"/>
        </w:rPr>
        <w:t>志德</w:t>
      </w:r>
      <w:r w:rsidRPr="002002E4">
        <w:rPr>
          <w:rFonts w:ascii="Century" w:eastAsia="宋体" w:hAnsi="Century"/>
          <w:sz w:val="24"/>
        </w:rPr>
        <w:t>”</w:t>
      </w:r>
      <w:r w:rsidRPr="002002E4">
        <w:rPr>
          <w:rFonts w:ascii="Century" w:eastAsia="宋体" w:hAnsi="Century"/>
          <w:sz w:val="24"/>
        </w:rPr>
        <w:t>），取其意，明志且道德高尚。马相伯校长毕生致力于中国教育事业，是中国近代史上著名的爱国主义者和民主主义者，是中国现代教育史上高瞻远瞩，筚路蓝缕的先哲。志德书院以绿色为标志性颜色，门匾字体为秦篆，秦篆是我国古代汉字统一的标志。书院楹联：志于道据于德依于仁，而后游于艺；修其身齐</w:t>
      </w:r>
      <w:r w:rsidRPr="002002E4">
        <w:rPr>
          <w:rFonts w:ascii="Century" w:eastAsia="宋体" w:hAnsi="Century"/>
          <w:sz w:val="24"/>
        </w:rPr>
        <w:lastRenderedPageBreak/>
        <w:t>其家治其国，必先正其心。</w:t>
      </w:r>
    </w:p>
    <w:p w:rsidR="00AB51EC" w:rsidRPr="002002E4" w:rsidRDefault="00AB51EC" w:rsidP="002D78EB">
      <w:pPr>
        <w:spacing w:line="400" w:lineRule="atLeast"/>
        <w:ind w:firstLineChars="200" w:firstLine="480"/>
        <w:rPr>
          <w:rFonts w:ascii="Century" w:eastAsia="宋体" w:hAnsi="Century"/>
          <w:sz w:val="24"/>
        </w:rPr>
      </w:pPr>
      <w:r w:rsidRPr="002002E4">
        <w:rPr>
          <w:rFonts w:ascii="Century" w:eastAsia="宋体" w:hAnsi="Century"/>
          <w:sz w:val="24"/>
        </w:rPr>
        <w:t>腾飞书院系纪念复旦老校长李登辉先生（字腾飞），取其意，崛起成功。李登辉校长毕业于耶鲁大学，</w:t>
      </w:r>
      <w:r w:rsidRPr="002002E4">
        <w:rPr>
          <w:rFonts w:ascii="Century" w:eastAsia="宋体" w:hAnsi="Century"/>
          <w:sz w:val="24"/>
        </w:rPr>
        <w:t>1913</w:t>
      </w:r>
      <w:r w:rsidRPr="002002E4">
        <w:rPr>
          <w:rFonts w:ascii="Century" w:eastAsia="宋体" w:hAnsi="Century"/>
          <w:sz w:val="24"/>
        </w:rPr>
        <w:t>年至</w:t>
      </w:r>
      <w:r w:rsidRPr="002002E4">
        <w:rPr>
          <w:rFonts w:ascii="Century" w:eastAsia="宋体" w:hAnsi="Century"/>
          <w:sz w:val="24"/>
        </w:rPr>
        <w:t>1936</w:t>
      </w:r>
      <w:r w:rsidRPr="002002E4">
        <w:rPr>
          <w:rFonts w:ascii="Century" w:eastAsia="宋体" w:hAnsi="Century"/>
          <w:sz w:val="24"/>
        </w:rPr>
        <w:t>年任校长，很早就提出培养完善人格的教育理念</w:t>
      </w:r>
      <w:r w:rsidRPr="002002E4">
        <w:rPr>
          <w:rFonts w:ascii="Century" w:eastAsia="宋体" w:hAnsi="Century" w:hint="eastAsia"/>
          <w:sz w:val="24"/>
        </w:rPr>
        <w:t>，</w:t>
      </w:r>
      <w:r w:rsidRPr="002002E4">
        <w:rPr>
          <w:rFonts w:ascii="Century" w:eastAsia="宋体" w:hAnsi="Century"/>
          <w:sz w:val="24"/>
        </w:rPr>
        <w:t>是复旦精神的创立者。腾飞书院以红色为标志性颜色，门匾字体为汉隶，汉隶的形成极大提高了书写的速度，从而加速了文化传播。书院楹联：乾始坤承，通彻古今上下，总是鸾飞鱼跃；静虚动直，浑忘物我内外，无非月满潮平。</w:t>
      </w:r>
    </w:p>
    <w:p w:rsidR="00AB51EC" w:rsidRPr="002002E4" w:rsidRDefault="00AB51EC" w:rsidP="002D78EB">
      <w:pPr>
        <w:spacing w:line="400" w:lineRule="atLeast"/>
        <w:ind w:firstLineChars="200" w:firstLine="480"/>
        <w:rPr>
          <w:rFonts w:ascii="Century" w:eastAsia="宋体" w:hAnsi="Century"/>
          <w:sz w:val="24"/>
        </w:rPr>
      </w:pPr>
      <w:r w:rsidRPr="002002E4">
        <w:rPr>
          <w:rFonts w:ascii="Century" w:eastAsia="宋体" w:hAnsi="Century"/>
          <w:sz w:val="24"/>
        </w:rPr>
        <w:t>克卿书院系纪念上海医学院创办者颜福庆先生（字克卿）。颜福庆校长不仅创办了医学院，更将</w:t>
      </w:r>
      <w:r w:rsidRPr="002002E4">
        <w:rPr>
          <w:rFonts w:ascii="Century" w:eastAsia="宋体" w:hAnsi="Century"/>
          <w:sz w:val="24"/>
        </w:rPr>
        <w:t>“</w:t>
      </w:r>
      <w:r w:rsidRPr="002002E4">
        <w:rPr>
          <w:rFonts w:ascii="Century" w:eastAsia="宋体" w:hAnsi="Century"/>
          <w:sz w:val="24"/>
        </w:rPr>
        <w:t>不计功利，为社会，为人群服务</w:t>
      </w:r>
      <w:r w:rsidRPr="002002E4">
        <w:rPr>
          <w:rFonts w:ascii="Century" w:eastAsia="宋体" w:hAnsi="Century"/>
          <w:sz w:val="24"/>
        </w:rPr>
        <w:t>”</w:t>
      </w:r>
      <w:r w:rsidRPr="002002E4">
        <w:rPr>
          <w:rFonts w:ascii="Century" w:eastAsia="宋体" w:hAnsi="Century"/>
          <w:sz w:val="24"/>
        </w:rPr>
        <w:t>的理念在实践中发扬光大。克卿书院以蓝色为标志性颜色，门匾字体为魏碑，魏碑是南北朝时期碑志、雕刻使用的字体，用以树碑立传纪念先贤的尊贵品格。书院楹联：读书面对圣贤，当知所学何事；立志胸存社稷，但求无愧于心。</w:t>
      </w:r>
      <w:r w:rsidRPr="002002E4">
        <w:rPr>
          <w:rFonts w:ascii="Century" w:eastAsia="宋体" w:hAnsi="Century"/>
          <w:sz w:val="24"/>
        </w:rPr>
        <w:t xml:space="preserve"> </w:t>
      </w:r>
    </w:p>
    <w:p w:rsidR="00AB51EC" w:rsidRPr="002002E4" w:rsidRDefault="00AB51EC" w:rsidP="002D78EB">
      <w:pPr>
        <w:spacing w:line="400" w:lineRule="atLeast"/>
        <w:ind w:firstLineChars="200" w:firstLine="480"/>
        <w:rPr>
          <w:rFonts w:ascii="Century" w:eastAsia="宋体" w:hAnsi="Century"/>
          <w:sz w:val="24"/>
        </w:rPr>
      </w:pPr>
      <w:r w:rsidRPr="002002E4">
        <w:rPr>
          <w:rFonts w:ascii="Century" w:eastAsia="宋体" w:hAnsi="Century"/>
          <w:sz w:val="24"/>
        </w:rPr>
        <w:t>任重书院是纪念解放后第一任校长陈望道先生（字任重），取其意，任重而道远。陈望道校长是《共产党宣言》中译本第一任翻译者，也是修辞学的一代宗师。任重书院以橙色为标志性颜色</w:t>
      </w:r>
      <w:r w:rsidRPr="002002E4">
        <w:rPr>
          <w:rFonts w:ascii="Century" w:eastAsia="宋体" w:hAnsi="Century" w:hint="eastAsia"/>
          <w:sz w:val="24"/>
        </w:rPr>
        <w:t>。</w:t>
      </w:r>
      <w:r w:rsidRPr="002002E4">
        <w:rPr>
          <w:rFonts w:ascii="Century" w:eastAsia="宋体" w:hAnsi="Century"/>
          <w:sz w:val="24"/>
        </w:rPr>
        <w:t>门匾字体为唐楷，唐楷的出现代表文字从古代演变到了现代。书院楹联：力学如为山九仞，高须加一蒉；行仁若法海十分，满尚纳千流。</w:t>
      </w:r>
    </w:p>
    <w:p w:rsidR="00AB51EC" w:rsidRPr="002002E4" w:rsidRDefault="00AB51EC" w:rsidP="002D78EB">
      <w:pPr>
        <w:spacing w:line="400" w:lineRule="atLeast"/>
        <w:ind w:firstLineChars="200" w:firstLine="480"/>
        <w:rPr>
          <w:rFonts w:ascii="Century" w:eastAsia="宋体" w:hAnsi="Century"/>
          <w:sz w:val="24"/>
        </w:rPr>
      </w:pPr>
      <w:r w:rsidRPr="002002E4">
        <w:rPr>
          <w:rFonts w:ascii="Century" w:eastAsia="宋体" w:hAnsi="Century"/>
          <w:sz w:val="24"/>
        </w:rPr>
        <w:t>希德书院系纪念复旦老校长谢希德先生。希德书院以紫色为标识色，门匾取字秦汉简帛古隶，出自秦睡虎</w:t>
      </w:r>
      <w:r w:rsidRPr="002002E4">
        <w:rPr>
          <w:rFonts w:ascii="Century" w:eastAsia="宋体" w:hAnsi="Century"/>
          <w:sz w:val="24"/>
        </w:rPr>
        <w:t>地、汉银雀山简牍。经配字形成</w:t>
      </w:r>
      <w:r w:rsidRPr="002002E4">
        <w:rPr>
          <w:rFonts w:ascii="Century" w:eastAsia="宋体" w:hAnsi="Century"/>
          <w:sz w:val="24"/>
        </w:rPr>
        <w:t>“</w:t>
      </w:r>
      <w:r w:rsidRPr="002002E4">
        <w:rPr>
          <w:rFonts w:ascii="Century" w:eastAsia="宋体" w:hAnsi="Century"/>
          <w:sz w:val="24"/>
        </w:rPr>
        <w:t>希德书院</w:t>
      </w:r>
      <w:r w:rsidRPr="002002E4">
        <w:rPr>
          <w:rFonts w:ascii="Century" w:eastAsia="宋体" w:hAnsi="Century"/>
          <w:sz w:val="24"/>
        </w:rPr>
        <w:t>”</w:t>
      </w:r>
      <w:r w:rsidRPr="002002E4">
        <w:rPr>
          <w:rFonts w:ascii="Century" w:eastAsia="宋体" w:hAnsi="Century"/>
          <w:sz w:val="24"/>
        </w:rPr>
        <w:t>。该字体脱胎于秦篆的威势，开创了汉隶的雄浑。作为一种承上启下的字体；象征着</w:t>
      </w:r>
      <w:r w:rsidRPr="002002E4">
        <w:rPr>
          <w:rFonts w:ascii="Century" w:eastAsia="宋体" w:hAnsi="Century"/>
          <w:sz w:val="24"/>
        </w:rPr>
        <w:t>“</w:t>
      </w:r>
      <w:r w:rsidRPr="002002E4">
        <w:rPr>
          <w:rFonts w:ascii="Century" w:eastAsia="宋体" w:hAnsi="Century"/>
          <w:sz w:val="24"/>
        </w:rPr>
        <w:t>希德书院</w:t>
      </w:r>
      <w:r w:rsidRPr="002002E4">
        <w:rPr>
          <w:rFonts w:ascii="Century" w:eastAsia="宋体" w:hAnsi="Century"/>
          <w:sz w:val="24"/>
        </w:rPr>
        <w:t>”</w:t>
      </w:r>
      <w:r w:rsidRPr="002002E4">
        <w:rPr>
          <w:rFonts w:ascii="Century" w:eastAsia="宋体" w:hAnsi="Century"/>
          <w:sz w:val="24"/>
        </w:rPr>
        <w:t>开创新书院制的尝试与创新。书院楹联取自湖南衡山集贤书院：立言立功立德，此之谓不朽；希贤希圣希文，人皆可以为。</w:t>
      </w:r>
    </w:p>
    <w:p w:rsidR="00AB51EC" w:rsidRPr="00111EFD" w:rsidRDefault="00AB51EC" w:rsidP="002D78EB">
      <w:pPr>
        <w:spacing w:line="400" w:lineRule="atLeast"/>
        <w:ind w:firstLineChars="200" w:firstLine="480"/>
        <w:rPr>
          <w:rFonts w:ascii="Century" w:eastAsia="宋体" w:hAnsi="Century"/>
          <w:kern w:val="21"/>
          <w:sz w:val="24"/>
        </w:rPr>
      </w:pPr>
      <w:r w:rsidRPr="002002E4">
        <w:rPr>
          <w:rFonts w:ascii="Century" w:eastAsia="宋体" w:hAnsi="Century"/>
          <w:sz w:val="24"/>
        </w:rPr>
        <w:t>2005</w:t>
      </w:r>
      <w:r w:rsidRPr="002002E4">
        <w:rPr>
          <w:rFonts w:ascii="Century" w:eastAsia="宋体" w:hAnsi="Century"/>
          <w:sz w:val="24"/>
        </w:rPr>
        <w:t>年至</w:t>
      </w:r>
      <w:r w:rsidRPr="002002E4">
        <w:rPr>
          <w:rFonts w:ascii="Century" w:eastAsia="宋体" w:hAnsi="Century"/>
          <w:sz w:val="24"/>
        </w:rPr>
        <w:t>2012</w:t>
      </w:r>
      <w:r w:rsidRPr="002002E4">
        <w:rPr>
          <w:rFonts w:ascii="Century" w:eastAsia="宋体" w:hAnsi="Century"/>
          <w:sz w:val="24"/>
        </w:rPr>
        <w:t>年期间五大书院承担了全校一年级和部分二年级本科生的教育教学管理工作，取得了很大成果。但是同时</w:t>
      </w:r>
      <w:r w:rsidRPr="002002E4">
        <w:rPr>
          <w:rFonts w:ascii="Century" w:eastAsia="宋体" w:hAnsi="Century" w:hint="eastAsia"/>
          <w:sz w:val="24"/>
        </w:rPr>
        <w:t>也</w:t>
      </w:r>
      <w:r w:rsidRPr="002002E4">
        <w:rPr>
          <w:rFonts w:ascii="Century" w:eastAsia="宋体" w:hAnsi="Century"/>
          <w:sz w:val="24"/>
        </w:rPr>
        <w:t>出现</w:t>
      </w:r>
      <w:r w:rsidRPr="002002E4">
        <w:rPr>
          <w:rFonts w:ascii="Century" w:eastAsia="宋体" w:hAnsi="Century" w:hint="eastAsia"/>
          <w:sz w:val="24"/>
        </w:rPr>
        <w:t>了</w:t>
      </w:r>
      <w:r w:rsidRPr="002002E4">
        <w:rPr>
          <w:rFonts w:ascii="Century" w:eastAsia="宋体" w:hAnsi="Century"/>
          <w:sz w:val="24"/>
        </w:rPr>
        <w:t>书院仅仅停留在学生管理层次，其文化育人功能未能得到充分发挥等问题</w:t>
      </w:r>
      <w:r w:rsidRPr="002002E4">
        <w:rPr>
          <w:rFonts w:ascii="Century" w:eastAsia="宋体" w:hAnsi="Century" w:hint="eastAsia"/>
          <w:sz w:val="24"/>
        </w:rPr>
        <w:t>，</w:t>
      </w:r>
      <w:r w:rsidRPr="002002E4">
        <w:rPr>
          <w:rFonts w:ascii="Century" w:eastAsia="宋体" w:hAnsi="Century"/>
          <w:sz w:val="24"/>
        </w:rPr>
        <w:t>同时也浮现出公共空间建设相对滞后</w:t>
      </w:r>
      <w:r w:rsidRPr="002002E4">
        <w:rPr>
          <w:rFonts w:ascii="Century" w:eastAsia="宋体" w:hAnsi="Century" w:hint="eastAsia"/>
          <w:sz w:val="24"/>
        </w:rPr>
        <w:t>、</w:t>
      </w:r>
      <w:r w:rsidRPr="002002E4">
        <w:rPr>
          <w:rFonts w:ascii="Century" w:eastAsia="宋体" w:hAnsi="Century"/>
          <w:sz w:val="24"/>
        </w:rPr>
        <w:t>学生自我教育的潜力开发不够等问题。为此，在总结过去</w:t>
      </w:r>
      <w:r w:rsidRPr="002002E4">
        <w:rPr>
          <w:rFonts w:ascii="Century" w:eastAsia="宋体" w:hAnsi="Century"/>
          <w:sz w:val="24"/>
        </w:rPr>
        <w:t>7</w:t>
      </w:r>
      <w:r w:rsidRPr="002002E4">
        <w:rPr>
          <w:rFonts w:ascii="Century" w:eastAsia="宋体" w:hAnsi="Century"/>
          <w:sz w:val="24"/>
        </w:rPr>
        <w:t>年通识教育和书院建设的经验基础上，</w:t>
      </w:r>
      <w:r w:rsidRPr="002002E4">
        <w:rPr>
          <w:rFonts w:ascii="Century" w:eastAsia="宋体" w:hAnsi="Century"/>
          <w:kern w:val="21"/>
          <w:sz w:val="24"/>
        </w:rPr>
        <w:t>2012</w:t>
      </w:r>
      <w:r w:rsidRPr="002002E4">
        <w:rPr>
          <w:rFonts w:ascii="Century" w:eastAsia="宋体" w:hAnsi="Century"/>
          <w:kern w:val="21"/>
          <w:sz w:val="24"/>
        </w:rPr>
        <w:t>年</w:t>
      </w:r>
      <w:r w:rsidRPr="002002E4">
        <w:rPr>
          <w:rFonts w:ascii="Century" w:eastAsia="宋体" w:hAnsi="Century"/>
          <w:kern w:val="21"/>
          <w:sz w:val="24"/>
        </w:rPr>
        <w:t>9</w:t>
      </w:r>
      <w:r w:rsidRPr="002002E4">
        <w:rPr>
          <w:rFonts w:ascii="Century" w:eastAsia="宋体" w:hAnsi="Century"/>
          <w:kern w:val="21"/>
          <w:sz w:val="24"/>
        </w:rPr>
        <w:t>月开始，按照大类相对集中兼顾学科交叉的住宿原则，将复旦所有新生统一安排入住五大书院，开启了本科阶段完整的书院生活，即新一轮书院制度建设。</w:t>
      </w:r>
      <w:r w:rsidRPr="002002E4">
        <w:rPr>
          <w:rFonts w:ascii="Century" w:eastAsia="宋体" w:hAnsi="Century"/>
          <w:kern w:val="21"/>
          <w:sz w:val="24"/>
        </w:rPr>
        <w:t xml:space="preserve"> </w:t>
      </w:r>
    </w:p>
    <w:p w:rsidR="00AB51EC" w:rsidRPr="002002E4" w:rsidRDefault="00AB51EC" w:rsidP="002D78EB">
      <w:pPr>
        <w:spacing w:beforeLines="50" w:before="156" w:afterLines="50" w:after="156" w:line="400" w:lineRule="atLeast"/>
        <w:rPr>
          <w:rFonts w:ascii="Century" w:eastAsia="宋体" w:hAnsi="Century"/>
          <w:b/>
          <w:sz w:val="24"/>
        </w:rPr>
      </w:pPr>
      <w:r w:rsidRPr="002002E4">
        <w:rPr>
          <w:rFonts w:ascii="Century" w:eastAsia="宋体" w:hAnsi="Century"/>
          <w:b/>
          <w:sz w:val="24"/>
        </w:rPr>
        <w:t xml:space="preserve">2. </w:t>
      </w:r>
      <w:r w:rsidRPr="002002E4">
        <w:rPr>
          <w:rFonts w:ascii="Century" w:eastAsia="宋体" w:hAnsi="Century"/>
          <w:b/>
          <w:sz w:val="24"/>
        </w:rPr>
        <w:t>新一轮书院制度</w:t>
      </w:r>
      <w:r w:rsidRPr="002002E4">
        <w:rPr>
          <w:rFonts w:ascii="Century" w:eastAsia="宋体" w:hAnsi="Century" w:hint="eastAsia"/>
          <w:b/>
          <w:sz w:val="24"/>
        </w:rPr>
        <w:t>主要举措</w:t>
      </w:r>
    </w:p>
    <w:p w:rsidR="00AB51EC" w:rsidRPr="002002E4" w:rsidRDefault="00AB51EC" w:rsidP="002D78EB">
      <w:pPr>
        <w:spacing w:line="400" w:lineRule="atLeast"/>
        <w:ind w:firstLineChars="200" w:firstLine="480"/>
        <w:rPr>
          <w:rFonts w:ascii="Century" w:eastAsia="宋体" w:hAnsi="Century"/>
          <w:kern w:val="21"/>
          <w:sz w:val="24"/>
        </w:rPr>
      </w:pPr>
      <w:r w:rsidRPr="002002E4">
        <w:rPr>
          <w:rFonts w:ascii="Century" w:eastAsia="宋体" w:hAnsi="Century" w:hint="eastAsia"/>
          <w:kern w:val="21"/>
          <w:sz w:val="24"/>
        </w:rPr>
        <w:t>（</w:t>
      </w:r>
      <w:r w:rsidRPr="002002E4">
        <w:rPr>
          <w:rFonts w:ascii="Century" w:eastAsia="宋体" w:hAnsi="Century"/>
          <w:kern w:val="21"/>
          <w:sz w:val="24"/>
        </w:rPr>
        <w:t>1</w:t>
      </w:r>
      <w:r w:rsidRPr="002002E4">
        <w:rPr>
          <w:rFonts w:ascii="Century" w:eastAsia="宋体" w:hAnsi="Century"/>
          <w:kern w:val="21"/>
          <w:sz w:val="24"/>
        </w:rPr>
        <w:t>）</w:t>
      </w:r>
      <w:r w:rsidRPr="002002E4">
        <w:rPr>
          <w:rFonts w:ascii="Century" w:eastAsia="宋体" w:hAnsi="Century"/>
          <w:sz w:val="24"/>
        </w:rPr>
        <w:t>明晰书院的建设理念及工作定位。</w:t>
      </w:r>
    </w:p>
    <w:p w:rsidR="00AB51EC" w:rsidRPr="002002E4" w:rsidRDefault="00AB51EC" w:rsidP="002D78EB">
      <w:pPr>
        <w:spacing w:line="400" w:lineRule="atLeast"/>
        <w:ind w:firstLineChars="200" w:firstLine="480"/>
        <w:rPr>
          <w:rFonts w:ascii="Century" w:eastAsia="宋体" w:hAnsi="Century"/>
          <w:sz w:val="24"/>
        </w:rPr>
      </w:pPr>
      <w:r w:rsidRPr="002002E4">
        <w:rPr>
          <w:rFonts w:ascii="Century" w:eastAsia="宋体" w:hAnsi="Century"/>
          <w:bCs/>
          <w:kern w:val="21"/>
          <w:sz w:val="24"/>
        </w:rPr>
        <w:t>新一轮书院建设中明确提出</w:t>
      </w:r>
      <w:r w:rsidRPr="002002E4">
        <w:rPr>
          <w:rFonts w:ascii="Century" w:eastAsia="宋体" w:hAnsi="Century"/>
          <w:sz w:val="24"/>
        </w:rPr>
        <w:t>打造全员、全过程、全方位的融合育人这一基本理念，并将书院的功能定位为建设文化育人的住宿园区、师生共享的育人空间、学生自我管理的教育平台。与此同时，</w:t>
      </w:r>
      <w:r w:rsidRPr="002002E4">
        <w:rPr>
          <w:rFonts w:ascii="Century" w:eastAsia="宋体" w:hAnsi="Century"/>
          <w:bCs/>
          <w:kern w:val="21"/>
          <w:sz w:val="24"/>
        </w:rPr>
        <w:t>注重将有形的物理空间营建与无形的精神价值塑造有机结合，以学生为主体、导师工作为核心，</w:t>
      </w:r>
      <w:r w:rsidRPr="002002E4">
        <w:rPr>
          <w:rFonts w:ascii="Century" w:eastAsia="宋体" w:hAnsi="Century"/>
          <w:bCs/>
          <w:kern w:val="21"/>
          <w:sz w:val="24"/>
        </w:rPr>
        <w:lastRenderedPageBreak/>
        <w:t>加强学生成长成才的培养理念</w:t>
      </w:r>
      <w:r w:rsidRPr="002002E4">
        <w:rPr>
          <w:rFonts w:ascii="Century" w:eastAsia="宋体" w:hAnsi="Century"/>
          <w:sz w:val="24"/>
        </w:rPr>
        <w:t>。</w:t>
      </w:r>
      <w:r w:rsidRPr="002002E4">
        <w:rPr>
          <w:rFonts w:ascii="Century" w:eastAsia="宋体" w:hAnsi="Century"/>
          <w:sz w:val="24"/>
        </w:rPr>
        <w:t xml:space="preserve"> </w:t>
      </w:r>
    </w:p>
    <w:p w:rsidR="00AB51EC" w:rsidRPr="002002E4" w:rsidRDefault="00AB51EC" w:rsidP="002D78EB">
      <w:pPr>
        <w:spacing w:line="400" w:lineRule="atLeast"/>
        <w:ind w:firstLineChars="200" w:firstLine="480"/>
        <w:rPr>
          <w:rFonts w:ascii="Century" w:eastAsia="宋体" w:hAnsi="Century"/>
          <w:bCs/>
          <w:kern w:val="21"/>
          <w:sz w:val="24"/>
        </w:rPr>
      </w:pPr>
      <w:r w:rsidRPr="002002E4">
        <w:rPr>
          <w:rFonts w:ascii="Century" w:eastAsia="宋体" w:hAnsi="Century" w:hint="eastAsia"/>
          <w:sz w:val="24"/>
        </w:rPr>
        <w:t>（</w:t>
      </w:r>
      <w:r w:rsidRPr="002002E4">
        <w:rPr>
          <w:rFonts w:ascii="Century" w:eastAsia="宋体" w:hAnsi="Century"/>
          <w:sz w:val="24"/>
        </w:rPr>
        <w:t>2</w:t>
      </w:r>
      <w:r w:rsidRPr="002002E4">
        <w:rPr>
          <w:rFonts w:ascii="Century" w:eastAsia="宋体" w:hAnsi="Century"/>
          <w:sz w:val="24"/>
        </w:rPr>
        <w:t>）建设书院内部新的组织架构。</w:t>
      </w:r>
    </w:p>
    <w:p w:rsidR="00AB51EC" w:rsidRPr="002002E4" w:rsidRDefault="00AB51EC" w:rsidP="002D78EB">
      <w:pPr>
        <w:spacing w:line="400" w:lineRule="atLeast"/>
        <w:ind w:firstLineChars="200" w:firstLine="480"/>
        <w:rPr>
          <w:rFonts w:ascii="Century" w:eastAsia="宋体" w:hAnsi="Century"/>
          <w:bCs/>
          <w:kern w:val="21"/>
          <w:sz w:val="24"/>
        </w:rPr>
      </w:pPr>
      <w:r w:rsidRPr="002002E4">
        <w:rPr>
          <w:rFonts w:ascii="Century" w:eastAsia="宋体" w:hAnsi="Century"/>
          <w:bCs/>
          <w:kern w:val="21"/>
          <w:sz w:val="24"/>
        </w:rPr>
        <w:t>首先，在校内聘请具有自然科学、医学、人文、社会科学和技术科学等不同学科背景的五位教授专家担任书院院长。其次，将书院院长的职责明确定为学术文化和通识教育的整体规划和开展。在此基础上对各书院内部实行书院院长领导下的院务委员会负责制。书院院长岗位的设立，进一步理顺了五大书院的内部架构，为发挥专家教授的治学经验提高了制度保障，为书院文化和学术平台的构建注入了原动力。</w:t>
      </w:r>
    </w:p>
    <w:p w:rsidR="00AB51EC" w:rsidRPr="002002E4" w:rsidRDefault="00AB51EC" w:rsidP="002D78EB">
      <w:pPr>
        <w:spacing w:line="400" w:lineRule="atLeast"/>
        <w:ind w:firstLineChars="200" w:firstLine="480"/>
        <w:rPr>
          <w:rFonts w:ascii="Century" w:eastAsia="宋体" w:hAnsi="Century"/>
          <w:bCs/>
          <w:kern w:val="21"/>
          <w:sz w:val="24"/>
        </w:rPr>
      </w:pPr>
      <w:r w:rsidRPr="002002E4">
        <w:rPr>
          <w:rFonts w:ascii="Century" w:eastAsia="宋体" w:hAnsi="Century" w:hint="eastAsia"/>
          <w:bCs/>
          <w:kern w:val="21"/>
          <w:sz w:val="24"/>
        </w:rPr>
        <w:t>（</w:t>
      </w:r>
      <w:r w:rsidRPr="002002E4">
        <w:rPr>
          <w:rFonts w:ascii="Century" w:eastAsia="宋体" w:hAnsi="Century"/>
          <w:bCs/>
          <w:kern w:val="21"/>
          <w:sz w:val="24"/>
        </w:rPr>
        <w:t>3</w:t>
      </w:r>
      <w:r w:rsidRPr="002002E4">
        <w:rPr>
          <w:rFonts w:ascii="Century" w:eastAsia="宋体" w:hAnsi="Century"/>
          <w:bCs/>
          <w:kern w:val="21"/>
          <w:sz w:val="24"/>
        </w:rPr>
        <w:t>）</w:t>
      </w:r>
      <w:r w:rsidRPr="002002E4">
        <w:rPr>
          <w:rFonts w:ascii="Century" w:eastAsia="宋体" w:hAnsi="Century"/>
          <w:sz w:val="24"/>
        </w:rPr>
        <w:t>构建文化育人的住宿园区。</w:t>
      </w:r>
    </w:p>
    <w:p w:rsidR="00AB51EC" w:rsidRPr="002002E4" w:rsidRDefault="00AB51EC" w:rsidP="002D78EB">
      <w:pPr>
        <w:spacing w:line="400" w:lineRule="atLeast"/>
        <w:ind w:firstLineChars="200" w:firstLine="480"/>
        <w:rPr>
          <w:rFonts w:ascii="Century" w:eastAsia="宋体" w:hAnsi="Century"/>
          <w:bCs/>
          <w:kern w:val="21"/>
          <w:sz w:val="24"/>
        </w:rPr>
      </w:pPr>
      <w:r w:rsidRPr="002002E4">
        <w:rPr>
          <w:rFonts w:ascii="Century" w:eastAsia="宋体" w:hAnsi="Century"/>
          <w:bCs/>
          <w:kern w:val="21"/>
          <w:sz w:val="24"/>
        </w:rPr>
        <w:t>学校将书院住宿空间作为传承大学精神的重要载体，通过一系列标识构建系统的文化育人住宿园区。五个书院分别以复旦历史上五位老校长的名或字命名，在文化住宿园区进一步以追思先生风骨，传承复旦学术精神为主导思想，在每个书院楼楼宇内建设公共活动空间，内设藏书阁、阅览室、导师咨询室、健心房等，为师生间传递知识和学养、传递人格魅力与人文关怀搭建平台。</w:t>
      </w:r>
    </w:p>
    <w:p w:rsidR="00AB51EC" w:rsidRPr="002002E4" w:rsidRDefault="00AB51EC" w:rsidP="002D78EB">
      <w:pPr>
        <w:spacing w:line="400" w:lineRule="atLeast"/>
        <w:ind w:firstLineChars="200" w:firstLine="480"/>
        <w:rPr>
          <w:rFonts w:ascii="Century" w:eastAsia="宋体" w:hAnsi="Century"/>
          <w:bCs/>
          <w:kern w:val="21"/>
          <w:sz w:val="24"/>
        </w:rPr>
      </w:pPr>
      <w:r w:rsidRPr="002002E4">
        <w:rPr>
          <w:rFonts w:ascii="Century" w:eastAsia="宋体" w:hAnsi="Century" w:hint="eastAsia"/>
          <w:bCs/>
          <w:kern w:val="21"/>
          <w:sz w:val="24"/>
        </w:rPr>
        <w:t>（</w:t>
      </w:r>
      <w:r w:rsidRPr="002002E4">
        <w:rPr>
          <w:rFonts w:ascii="Century" w:eastAsia="宋体" w:hAnsi="Century"/>
          <w:bCs/>
          <w:kern w:val="21"/>
          <w:sz w:val="24"/>
        </w:rPr>
        <w:t>4</w:t>
      </w:r>
      <w:r w:rsidRPr="002002E4">
        <w:rPr>
          <w:rFonts w:ascii="Century" w:eastAsia="宋体" w:hAnsi="Century"/>
          <w:bCs/>
          <w:kern w:val="21"/>
          <w:sz w:val="24"/>
        </w:rPr>
        <w:t>）</w:t>
      </w:r>
      <w:r w:rsidRPr="002002E4">
        <w:rPr>
          <w:rFonts w:ascii="Century" w:eastAsia="宋体" w:hAnsi="Century"/>
          <w:kern w:val="21"/>
          <w:sz w:val="24"/>
        </w:rPr>
        <w:t>推进</w:t>
      </w:r>
      <w:r w:rsidRPr="002002E4">
        <w:rPr>
          <w:rFonts w:ascii="Century" w:eastAsia="宋体" w:hAnsi="Century"/>
          <w:sz w:val="24"/>
        </w:rPr>
        <w:t>导师工作改革。</w:t>
      </w:r>
    </w:p>
    <w:p w:rsidR="00AB51EC" w:rsidRPr="002002E4" w:rsidRDefault="00AB51EC" w:rsidP="002D78EB">
      <w:pPr>
        <w:spacing w:line="400" w:lineRule="atLeast"/>
        <w:ind w:firstLineChars="200" w:firstLine="480"/>
        <w:rPr>
          <w:rFonts w:ascii="Century" w:eastAsia="宋体" w:hAnsi="Century"/>
          <w:sz w:val="24"/>
        </w:rPr>
      </w:pPr>
      <w:r w:rsidRPr="002002E4">
        <w:rPr>
          <w:rFonts w:ascii="Century" w:eastAsia="宋体" w:hAnsi="Century"/>
          <w:sz w:val="24"/>
        </w:rPr>
        <w:t>导师工作是书院建设中的重要基石，也是书院师生互动交流最紧密的纽带。</w:t>
      </w:r>
      <w:r w:rsidRPr="002002E4">
        <w:rPr>
          <w:rFonts w:ascii="Century" w:eastAsia="宋体" w:hAnsi="Century"/>
          <w:sz w:val="24"/>
        </w:rPr>
        <w:t>2012</w:t>
      </w:r>
      <w:r w:rsidRPr="002002E4">
        <w:rPr>
          <w:rFonts w:ascii="Century" w:eastAsia="宋体" w:hAnsi="Century"/>
          <w:sz w:val="24"/>
        </w:rPr>
        <w:t>年起，随着复旦大学全面试行贯穿本科教育全过程的书院制，对书院导师工作提出了更高的要求。具体有以下</w:t>
      </w:r>
      <w:r w:rsidRPr="002002E4">
        <w:rPr>
          <w:rFonts w:ascii="Century" w:eastAsia="宋体" w:hAnsi="Century"/>
          <w:sz w:val="24"/>
        </w:rPr>
        <w:t>3</w:t>
      </w:r>
      <w:r w:rsidRPr="002002E4">
        <w:rPr>
          <w:rFonts w:ascii="Century" w:eastAsia="宋体" w:hAnsi="Century"/>
          <w:sz w:val="24"/>
        </w:rPr>
        <w:t>点。第一，</w:t>
      </w:r>
      <w:r w:rsidRPr="002002E4">
        <w:rPr>
          <w:rFonts w:ascii="Century" w:eastAsia="宋体" w:hAnsi="Century"/>
          <w:bCs/>
          <w:sz w:val="24"/>
        </w:rPr>
        <w:t>优化师生配比。</w:t>
      </w:r>
      <w:r w:rsidRPr="002002E4">
        <w:rPr>
          <w:rFonts w:ascii="Century" w:eastAsia="宋体" w:hAnsi="Century"/>
          <w:sz w:val="24"/>
        </w:rPr>
        <w:t>2012</w:t>
      </w:r>
      <w:r w:rsidRPr="002002E4">
        <w:rPr>
          <w:rFonts w:ascii="Century" w:eastAsia="宋体" w:hAnsi="Century"/>
          <w:sz w:val="24"/>
        </w:rPr>
        <w:t>年</w:t>
      </w:r>
      <w:r w:rsidRPr="002002E4">
        <w:rPr>
          <w:rFonts w:ascii="Century" w:eastAsia="宋体" w:hAnsi="Century"/>
          <w:sz w:val="24"/>
        </w:rPr>
        <w:t>7</w:t>
      </w:r>
      <w:r w:rsidRPr="002002E4">
        <w:rPr>
          <w:rFonts w:ascii="Century" w:eastAsia="宋体" w:hAnsi="Century"/>
          <w:sz w:val="24"/>
        </w:rPr>
        <w:t>月起，在全校范围内按</w:t>
      </w:r>
      <w:r w:rsidRPr="002002E4">
        <w:rPr>
          <w:rFonts w:ascii="Century" w:eastAsia="宋体" w:hAnsi="Century"/>
          <w:sz w:val="24"/>
        </w:rPr>
        <w:t>照导师与学生人数比例不超过</w:t>
      </w:r>
      <w:r w:rsidRPr="002002E4">
        <w:rPr>
          <w:rFonts w:ascii="Century" w:eastAsia="宋体" w:hAnsi="Century"/>
          <w:sz w:val="24"/>
        </w:rPr>
        <w:t>1</w:t>
      </w:r>
      <w:r w:rsidRPr="002002E4">
        <w:rPr>
          <w:rFonts w:ascii="Century" w:eastAsia="宋体" w:hAnsi="Century"/>
          <w:sz w:val="24"/>
        </w:rPr>
        <w:t>：</w:t>
      </w:r>
      <w:r w:rsidRPr="002002E4">
        <w:rPr>
          <w:rFonts w:ascii="Century" w:eastAsia="宋体" w:hAnsi="Century"/>
          <w:sz w:val="24"/>
        </w:rPr>
        <w:t>8</w:t>
      </w:r>
      <w:r w:rsidRPr="002002E4">
        <w:rPr>
          <w:rFonts w:ascii="Century" w:eastAsia="宋体" w:hAnsi="Century" w:hint="eastAsia"/>
          <w:sz w:val="24"/>
        </w:rPr>
        <w:t>-</w:t>
      </w:r>
      <w:r w:rsidRPr="002002E4">
        <w:rPr>
          <w:rFonts w:ascii="Century" w:eastAsia="宋体" w:hAnsi="Century"/>
          <w:sz w:val="24"/>
        </w:rPr>
        <w:t>1</w:t>
      </w:r>
      <w:r w:rsidRPr="002002E4">
        <w:rPr>
          <w:rFonts w:ascii="Century" w:eastAsia="宋体" w:hAnsi="Century"/>
          <w:sz w:val="24"/>
        </w:rPr>
        <w:t>：</w:t>
      </w:r>
      <w:r w:rsidRPr="002002E4">
        <w:rPr>
          <w:rFonts w:ascii="Century" w:eastAsia="宋体" w:hAnsi="Century"/>
          <w:sz w:val="24"/>
        </w:rPr>
        <w:t>20</w:t>
      </w:r>
      <w:r w:rsidRPr="002002E4">
        <w:rPr>
          <w:rFonts w:ascii="Century" w:eastAsia="宋体" w:hAnsi="Century"/>
          <w:sz w:val="24"/>
        </w:rPr>
        <w:t>的宗旨，要求各院系选派新生导师，并实现师生指导的一一对应关系。</w:t>
      </w:r>
      <w:r w:rsidRPr="002002E4">
        <w:rPr>
          <w:rFonts w:ascii="Century" w:eastAsia="宋体" w:hAnsi="Century"/>
          <w:bCs/>
          <w:sz w:val="24"/>
        </w:rPr>
        <w:t>第二，细化导师工作职责</w:t>
      </w:r>
      <w:r w:rsidRPr="002002E4">
        <w:rPr>
          <w:rFonts w:ascii="Century" w:eastAsia="宋体" w:hAnsi="Century"/>
          <w:sz w:val="24"/>
        </w:rPr>
        <w:t>。书院导师工作主要包括：为学生学习提供指导、定期与学生面谈、多渠道关心学生学习、生活及心理并有针对性地教育与引导；主持或开展讲座、新生研讨课、经典读书活动、学术实践、社会实践等在内的文化活动此外，导师还应设立</w:t>
      </w:r>
      <w:r w:rsidRPr="002002E4">
        <w:rPr>
          <w:rFonts w:ascii="Century" w:eastAsia="宋体" w:hAnsi="Century"/>
          <w:sz w:val="24"/>
        </w:rPr>
        <w:t>“Office Hour”</w:t>
      </w:r>
      <w:r w:rsidRPr="002002E4">
        <w:rPr>
          <w:rFonts w:ascii="Century" w:eastAsia="宋体" w:hAnsi="Century"/>
          <w:sz w:val="24"/>
        </w:rPr>
        <w:t>建立书院导师与学生联系沟通的有效渠道。第</w:t>
      </w:r>
      <w:r w:rsidRPr="002002E4">
        <w:rPr>
          <w:rFonts w:ascii="Century" w:eastAsia="宋体" w:hAnsi="Century"/>
          <w:bCs/>
          <w:sz w:val="24"/>
        </w:rPr>
        <w:t>三</w:t>
      </w:r>
      <w:r w:rsidRPr="002002E4">
        <w:rPr>
          <w:rFonts w:ascii="Century" w:eastAsia="宋体" w:hAnsi="Century"/>
          <w:sz w:val="24"/>
        </w:rPr>
        <w:t>，</w:t>
      </w:r>
      <w:r w:rsidRPr="002002E4">
        <w:rPr>
          <w:rFonts w:ascii="Century" w:eastAsia="宋体" w:hAnsi="Century"/>
          <w:bCs/>
          <w:sz w:val="24"/>
        </w:rPr>
        <w:t>创建师生交流平台。</w:t>
      </w:r>
      <w:r w:rsidRPr="002002E4">
        <w:rPr>
          <w:rFonts w:ascii="Century" w:eastAsia="宋体" w:hAnsi="Century"/>
          <w:sz w:val="24"/>
        </w:rPr>
        <w:t>书院通过建设各具特色的师生交流渠道，加强师生互动与精神传承。比如开展</w:t>
      </w:r>
      <w:r w:rsidRPr="002002E4">
        <w:rPr>
          <w:rFonts w:ascii="Century" w:eastAsia="宋体" w:hAnsi="Century"/>
          <w:sz w:val="24"/>
        </w:rPr>
        <w:t>“</w:t>
      </w:r>
      <w:r w:rsidRPr="002002E4">
        <w:rPr>
          <w:rFonts w:ascii="Century" w:eastAsia="宋体" w:hAnsi="Century"/>
          <w:sz w:val="24"/>
        </w:rPr>
        <w:t>书院师生下午茶</w:t>
      </w:r>
      <w:r w:rsidRPr="002002E4">
        <w:rPr>
          <w:rFonts w:ascii="Century" w:eastAsia="宋体" w:hAnsi="Century"/>
          <w:sz w:val="24"/>
        </w:rPr>
        <w:t>”</w:t>
      </w:r>
      <w:r w:rsidRPr="002002E4">
        <w:rPr>
          <w:rFonts w:ascii="Century" w:eastAsia="宋体" w:hAnsi="Century"/>
          <w:sz w:val="24"/>
        </w:rPr>
        <w:t>、</w:t>
      </w:r>
      <w:r w:rsidRPr="002002E4">
        <w:rPr>
          <w:rFonts w:ascii="Century" w:eastAsia="宋体" w:hAnsi="Century"/>
          <w:sz w:val="24"/>
        </w:rPr>
        <w:t>“</w:t>
      </w:r>
      <w:r w:rsidRPr="002002E4">
        <w:rPr>
          <w:rFonts w:ascii="Century" w:eastAsia="宋体" w:hAnsi="Century"/>
          <w:sz w:val="24"/>
        </w:rPr>
        <w:t>师生午餐会</w:t>
      </w:r>
      <w:r w:rsidRPr="002002E4">
        <w:rPr>
          <w:rFonts w:ascii="Century" w:eastAsia="宋体" w:hAnsi="Century"/>
          <w:sz w:val="24"/>
        </w:rPr>
        <w:t>”</w:t>
      </w:r>
      <w:r w:rsidRPr="002002E4">
        <w:rPr>
          <w:rFonts w:ascii="Century" w:eastAsia="宋体" w:hAnsi="Century"/>
          <w:sz w:val="24"/>
        </w:rPr>
        <w:t>、</w:t>
      </w:r>
      <w:r w:rsidRPr="002002E4">
        <w:rPr>
          <w:rFonts w:ascii="Century" w:eastAsia="宋体" w:hAnsi="Century"/>
          <w:sz w:val="24"/>
        </w:rPr>
        <w:t>“</w:t>
      </w:r>
      <w:r w:rsidRPr="002002E4">
        <w:rPr>
          <w:rFonts w:ascii="Century" w:eastAsia="宋体" w:hAnsi="Century"/>
          <w:sz w:val="24"/>
        </w:rPr>
        <w:t>师生户外素质拓展活动</w:t>
      </w:r>
      <w:r w:rsidRPr="002002E4">
        <w:rPr>
          <w:rFonts w:ascii="Century" w:eastAsia="宋体" w:hAnsi="Century"/>
          <w:sz w:val="24"/>
        </w:rPr>
        <w:t>”</w:t>
      </w:r>
      <w:r w:rsidRPr="002002E4">
        <w:rPr>
          <w:rFonts w:ascii="Century" w:eastAsia="宋体" w:hAnsi="Century"/>
          <w:sz w:val="24"/>
        </w:rPr>
        <w:t>、</w:t>
      </w:r>
      <w:r w:rsidRPr="002002E4">
        <w:rPr>
          <w:rFonts w:ascii="Century" w:eastAsia="宋体" w:hAnsi="Century"/>
          <w:sz w:val="24"/>
        </w:rPr>
        <w:t>“</w:t>
      </w:r>
      <w:r w:rsidRPr="002002E4">
        <w:rPr>
          <w:rFonts w:ascii="Century" w:eastAsia="宋体" w:hAnsi="Century"/>
          <w:sz w:val="24"/>
        </w:rPr>
        <w:t>明德沙龙</w:t>
      </w:r>
      <w:r w:rsidRPr="002002E4">
        <w:rPr>
          <w:rFonts w:ascii="Century" w:eastAsia="宋体" w:hAnsi="Century"/>
          <w:sz w:val="24"/>
        </w:rPr>
        <w:t>”</w:t>
      </w:r>
      <w:r w:rsidRPr="002002E4">
        <w:rPr>
          <w:rFonts w:ascii="Century" w:eastAsia="宋体" w:hAnsi="Century"/>
          <w:sz w:val="24"/>
        </w:rPr>
        <w:t>、</w:t>
      </w:r>
      <w:r w:rsidRPr="002002E4">
        <w:rPr>
          <w:rFonts w:ascii="Century" w:eastAsia="宋体" w:hAnsi="Century"/>
          <w:sz w:val="24"/>
        </w:rPr>
        <w:t>“</w:t>
      </w:r>
      <w:r w:rsidRPr="002002E4">
        <w:rPr>
          <w:rFonts w:ascii="Century" w:eastAsia="宋体" w:hAnsi="Century"/>
          <w:sz w:val="24"/>
        </w:rPr>
        <w:t>腾飞论坛</w:t>
      </w:r>
      <w:r w:rsidRPr="002002E4">
        <w:rPr>
          <w:rFonts w:ascii="Century" w:eastAsia="宋体" w:hAnsi="Century"/>
          <w:sz w:val="24"/>
        </w:rPr>
        <w:t>”</w:t>
      </w:r>
      <w:r w:rsidRPr="002002E4">
        <w:rPr>
          <w:rFonts w:ascii="Century" w:eastAsia="宋体" w:hAnsi="Century"/>
          <w:sz w:val="24"/>
        </w:rPr>
        <w:t>、</w:t>
      </w:r>
      <w:r w:rsidRPr="002002E4">
        <w:rPr>
          <w:rFonts w:ascii="Century" w:eastAsia="宋体" w:hAnsi="Century"/>
          <w:sz w:val="24"/>
        </w:rPr>
        <w:t>“</w:t>
      </w:r>
      <w:r w:rsidRPr="002002E4">
        <w:rPr>
          <w:rFonts w:ascii="Century" w:eastAsia="宋体" w:hAnsi="Century"/>
          <w:sz w:val="24"/>
        </w:rPr>
        <w:t>明道讲堂</w:t>
      </w:r>
      <w:r w:rsidRPr="002002E4">
        <w:rPr>
          <w:rFonts w:ascii="Century" w:eastAsia="宋体" w:hAnsi="Century"/>
          <w:sz w:val="24"/>
        </w:rPr>
        <w:t>”</w:t>
      </w:r>
      <w:r w:rsidRPr="002002E4">
        <w:rPr>
          <w:rFonts w:ascii="Century" w:eastAsia="宋体" w:hAnsi="Century"/>
          <w:sz w:val="24"/>
        </w:rPr>
        <w:t>、</w:t>
      </w:r>
      <w:r w:rsidRPr="002002E4">
        <w:rPr>
          <w:rFonts w:ascii="Century" w:eastAsia="宋体" w:hAnsi="Century"/>
          <w:sz w:val="24"/>
        </w:rPr>
        <w:t>“</w:t>
      </w:r>
      <w:r w:rsidRPr="002002E4">
        <w:rPr>
          <w:rFonts w:ascii="Century" w:eastAsia="宋体" w:hAnsi="Century"/>
          <w:sz w:val="24"/>
        </w:rPr>
        <w:t>任重沙龙</w:t>
      </w:r>
      <w:r w:rsidRPr="002002E4">
        <w:rPr>
          <w:rFonts w:ascii="Century" w:eastAsia="宋体" w:hAnsi="Century"/>
          <w:sz w:val="24"/>
        </w:rPr>
        <w:t>”</w:t>
      </w:r>
      <w:r w:rsidRPr="002002E4">
        <w:rPr>
          <w:rFonts w:ascii="Century" w:eastAsia="宋体" w:hAnsi="Century"/>
          <w:sz w:val="24"/>
        </w:rPr>
        <w:t>、</w:t>
      </w:r>
      <w:r w:rsidRPr="002002E4">
        <w:rPr>
          <w:rFonts w:ascii="Century" w:eastAsia="宋体" w:hAnsi="Century"/>
          <w:sz w:val="24"/>
        </w:rPr>
        <w:t>“</w:t>
      </w:r>
      <w:r w:rsidRPr="002002E4">
        <w:rPr>
          <w:rFonts w:ascii="Century" w:eastAsia="宋体" w:hAnsi="Century"/>
          <w:sz w:val="24"/>
        </w:rPr>
        <w:t>导师论坛</w:t>
      </w:r>
      <w:r w:rsidRPr="002002E4">
        <w:rPr>
          <w:rFonts w:ascii="Century" w:eastAsia="宋体" w:hAnsi="Century"/>
          <w:sz w:val="24"/>
        </w:rPr>
        <w:t>”</w:t>
      </w:r>
      <w:r w:rsidRPr="002002E4">
        <w:rPr>
          <w:rFonts w:ascii="Century" w:eastAsia="宋体" w:hAnsi="Century"/>
          <w:sz w:val="24"/>
        </w:rPr>
        <w:t>等项目，逐步构成书院特色品牌。</w:t>
      </w:r>
    </w:p>
    <w:p w:rsidR="00AB51EC" w:rsidRPr="002002E4" w:rsidRDefault="00AB51EC" w:rsidP="002D78EB">
      <w:pPr>
        <w:spacing w:line="400" w:lineRule="atLeast"/>
        <w:ind w:firstLineChars="200" w:firstLine="480"/>
        <w:rPr>
          <w:rFonts w:ascii="Century" w:eastAsia="宋体" w:hAnsi="Century"/>
          <w:sz w:val="24"/>
        </w:rPr>
      </w:pPr>
      <w:r w:rsidRPr="002002E4">
        <w:rPr>
          <w:rFonts w:ascii="Century" w:eastAsia="宋体" w:hAnsi="Century" w:hint="eastAsia"/>
          <w:sz w:val="24"/>
        </w:rPr>
        <w:t>（</w:t>
      </w:r>
      <w:r w:rsidRPr="002002E4">
        <w:rPr>
          <w:rFonts w:ascii="Century" w:eastAsia="宋体" w:hAnsi="Century"/>
          <w:sz w:val="24"/>
        </w:rPr>
        <w:t>5</w:t>
      </w:r>
      <w:r w:rsidRPr="002002E4">
        <w:rPr>
          <w:rFonts w:ascii="Century" w:eastAsia="宋体" w:hAnsi="Century"/>
          <w:sz w:val="24"/>
        </w:rPr>
        <w:t>）加强书院管理及学生自我管理。</w:t>
      </w:r>
    </w:p>
    <w:p w:rsidR="00AB51EC" w:rsidRPr="002002E4" w:rsidRDefault="00AB51EC" w:rsidP="002D78EB">
      <w:pPr>
        <w:spacing w:line="400" w:lineRule="atLeast"/>
        <w:ind w:firstLineChars="200" w:firstLine="480"/>
        <w:rPr>
          <w:rFonts w:ascii="Century" w:eastAsia="宋体" w:hAnsi="Century"/>
          <w:sz w:val="24"/>
        </w:rPr>
      </w:pPr>
      <w:r w:rsidRPr="002002E4">
        <w:rPr>
          <w:rFonts w:ascii="Century" w:eastAsia="宋体" w:hAnsi="Century"/>
          <w:sz w:val="24"/>
        </w:rPr>
        <w:t>书院建设是高校里的</w:t>
      </w:r>
      <w:r w:rsidRPr="002002E4">
        <w:rPr>
          <w:rFonts w:ascii="Century" w:eastAsia="宋体" w:hAnsi="Century"/>
          <w:sz w:val="24"/>
        </w:rPr>
        <w:t>“</w:t>
      </w:r>
      <w:r w:rsidRPr="002002E4">
        <w:rPr>
          <w:rFonts w:ascii="Century" w:eastAsia="宋体" w:hAnsi="Century"/>
          <w:sz w:val="24"/>
        </w:rPr>
        <w:t>社会建设</w:t>
      </w:r>
      <w:r w:rsidRPr="002002E4">
        <w:rPr>
          <w:rFonts w:ascii="Century" w:eastAsia="宋体" w:hAnsi="Century"/>
          <w:sz w:val="24"/>
        </w:rPr>
        <w:t>”</w:t>
      </w:r>
      <w:r w:rsidRPr="002002E4">
        <w:rPr>
          <w:rFonts w:ascii="Century" w:eastAsia="宋体" w:hAnsi="Century"/>
          <w:sz w:val="24"/>
        </w:rPr>
        <w:t>，学生在大学中学会自我管理、自我建设书院，走出校门后才有可能更好地适应和参与社会建设。基于此，书院抓住</w:t>
      </w:r>
      <w:r w:rsidRPr="002002E4">
        <w:rPr>
          <w:rFonts w:ascii="Century" w:eastAsia="宋体" w:hAnsi="Century"/>
          <w:sz w:val="24"/>
        </w:rPr>
        <w:t>“</w:t>
      </w:r>
      <w:r w:rsidRPr="002002E4">
        <w:rPr>
          <w:rFonts w:ascii="Century" w:eastAsia="宋体" w:hAnsi="Century"/>
          <w:sz w:val="24"/>
        </w:rPr>
        <w:t>四自精神</w:t>
      </w:r>
      <w:r w:rsidRPr="002002E4">
        <w:rPr>
          <w:rFonts w:ascii="Century" w:eastAsia="宋体" w:hAnsi="Century"/>
          <w:sz w:val="24"/>
        </w:rPr>
        <w:t>(</w:t>
      </w:r>
      <w:r w:rsidRPr="002002E4">
        <w:rPr>
          <w:rFonts w:ascii="Century" w:eastAsia="宋体" w:hAnsi="Century"/>
          <w:sz w:val="24"/>
        </w:rPr>
        <w:t>自我教育、自我管理、自我服务、自我约束</w:t>
      </w:r>
      <w:r w:rsidRPr="002002E4">
        <w:rPr>
          <w:rFonts w:ascii="Century" w:eastAsia="宋体" w:hAnsi="Century"/>
          <w:sz w:val="24"/>
        </w:rPr>
        <w:t>)”</w:t>
      </w:r>
      <w:r w:rsidRPr="002002E4">
        <w:rPr>
          <w:rFonts w:ascii="Century" w:eastAsia="宋体" w:hAnsi="Century"/>
          <w:sz w:val="24"/>
        </w:rPr>
        <w:t>内核，成立各书院学生自我管理委员会（简称</w:t>
      </w:r>
      <w:r w:rsidRPr="002002E4">
        <w:rPr>
          <w:rFonts w:ascii="Century" w:eastAsia="宋体" w:hAnsi="Century"/>
          <w:sz w:val="24"/>
        </w:rPr>
        <w:t>“</w:t>
      </w:r>
      <w:r w:rsidRPr="002002E4">
        <w:rPr>
          <w:rFonts w:ascii="Century" w:eastAsia="宋体" w:hAnsi="Century"/>
          <w:sz w:val="24"/>
        </w:rPr>
        <w:t>自管会</w:t>
      </w:r>
      <w:r w:rsidRPr="002002E4">
        <w:rPr>
          <w:rFonts w:ascii="Century" w:eastAsia="宋体" w:hAnsi="Century"/>
          <w:sz w:val="24"/>
        </w:rPr>
        <w:t>”</w:t>
      </w:r>
      <w:r w:rsidRPr="002002E4">
        <w:rPr>
          <w:rFonts w:ascii="Century" w:eastAsia="宋体" w:hAnsi="Century"/>
          <w:sz w:val="24"/>
        </w:rPr>
        <w:t>）和学生监督委员会（简称</w:t>
      </w:r>
      <w:r w:rsidRPr="002002E4">
        <w:rPr>
          <w:rFonts w:ascii="Century" w:eastAsia="宋体" w:hAnsi="Century"/>
          <w:sz w:val="24"/>
        </w:rPr>
        <w:t>“</w:t>
      </w:r>
      <w:r w:rsidRPr="002002E4">
        <w:rPr>
          <w:rFonts w:ascii="Century" w:eastAsia="宋体" w:hAnsi="Century"/>
          <w:sz w:val="24"/>
        </w:rPr>
        <w:t>监委会</w:t>
      </w:r>
      <w:r w:rsidRPr="002002E4">
        <w:rPr>
          <w:rFonts w:ascii="Century" w:eastAsia="宋体" w:hAnsi="Century"/>
          <w:sz w:val="24"/>
        </w:rPr>
        <w:t>”</w:t>
      </w:r>
      <w:r w:rsidRPr="002002E4">
        <w:rPr>
          <w:rFonts w:ascii="Century" w:eastAsia="宋体" w:hAnsi="Century"/>
          <w:sz w:val="24"/>
        </w:rPr>
        <w:t>），通过鼓励学生参与学校事务的决策、监督相关事项的执行，锻炼学生的自我管理能力。自管会设计开展学习、生活、文化类活动，并承担书院公共空间的运营与管理，提升学生</w:t>
      </w:r>
      <w:r w:rsidRPr="002002E4">
        <w:rPr>
          <w:rFonts w:ascii="Century" w:eastAsia="宋体" w:hAnsi="Century"/>
          <w:sz w:val="24"/>
        </w:rPr>
        <w:lastRenderedPageBreak/>
        <w:t>对书院的归属感。</w:t>
      </w:r>
    </w:p>
    <w:p w:rsidR="00AB51EC" w:rsidRPr="002002E4" w:rsidRDefault="00AB51EC" w:rsidP="002D78EB">
      <w:pPr>
        <w:spacing w:line="400" w:lineRule="atLeast"/>
        <w:ind w:firstLineChars="200" w:firstLine="480"/>
        <w:rPr>
          <w:rFonts w:ascii="Century" w:eastAsia="宋体" w:hAnsi="Century"/>
          <w:sz w:val="24"/>
        </w:rPr>
      </w:pPr>
      <w:r w:rsidRPr="002002E4">
        <w:rPr>
          <w:rFonts w:ascii="Century" w:eastAsia="宋体" w:hAnsi="Century" w:cs="SSJ0+ZLQH8a-3"/>
          <w:sz w:val="24"/>
        </w:rPr>
        <w:t>通过新一轮书院制度建设，</w:t>
      </w:r>
      <w:r w:rsidRPr="002002E4">
        <w:rPr>
          <w:rFonts w:ascii="Century" w:eastAsia="宋体" w:hAnsi="Century" w:cs="AdobeHeitiStd-Regular"/>
          <w:sz w:val="24"/>
        </w:rPr>
        <w:t>住宿书院成为了集生活和育人功能于一体的复合空间，既打破了原来以教师、教室、班级为中心的行政化学生管理模式，强调导师教书与育人职责相统一，又</w:t>
      </w:r>
      <w:r w:rsidRPr="002002E4">
        <w:rPr>
          <w:rFonts w:ascii="Century" w:eastAsia="宋体" w:hAnsi="Century" w:cs="DY138+ZEFHBa-138"/>
          <w:sz w:val="24"/>
        </w:rPr>
        <w:t>促进了第一课堂之外的师生良性交流互动。与教室或以往的住宿制不同，在新的书院空间内</w:t>
      </w:r>
      <w:r w:rsidRPr="002002E4">
        <w:rPr>
          <w:rFonts w:ascii="Century" w:eastAsia="宋体" w:hAnsi="Century"/>
          <w:sz w:val="24"/>
        </w:rPr>
        <w:t>，教师重在充分地引导和发挥学生的主动性，并在此过程中启发、互动、答疑。在充满文化气息的住宿园区，师生关系是平等和互动的，也是相互尊重的，可以说在这里真正建立了亦师亦友的师生教学关系。</w:t>
      </w:r>
    </w:p>
    <w:p w:rsidR="00AB51EC" w:rsidRPr="002002E4" w:rsidRDefault="00AB51EC" w:rsidP="002D78EB">
      <w:pPr>
        <w:spacing w:beforeLines="50" w:before="156" w:afterLines="50" w:after="156" w:line="400" w:lineRule="atLeast"/>
        <w:rPr>
          <w:rFonts w:ascii="Century" w:eastAsia="宋体" w:hAnsi="Century"/>
          <w:b/>
          <w:sz w:val="24"/>
        </w:rPr>
      </w:pPr>
      <w:r w:rsidRPr="002002E4">
        <w:rPr>
          <w:rFonts w:ascii="Century" w:eastAsia="宋体" w:hAnsi="Century"/>
          <w:b/>
          <w:sz w:val="24"/>
        </w:rPr>
        <w:t xml:space="preserve">3. </w:t>
      </w:r>
      <w:r w:rsidRPr="002002E4">
        <w:rPr>
          <w:rFonts w:ascii="Century" w:eastAsia="宋体" w:hAnsi="Century"/>
          <w:b/>
          <w:sz w:val="24"/>
        </w:rPr>
        <w:t>新一轮核心课程建设</w:t>
      </w:r>
    </w:p>
    <w:p w:rsidR="00AB51EC" w:rsidRPr="002002E4" w:rsidRDefault="00AB51EC" w:rsidP="002D78EB">
      <w:pPr>
        <w:spacing w:line="400" w:lineRule="atLeast"/>
        <w:ind w:firstLineChars="200" w:firstLine="480"/>
        <w:rPr>
          <w:rFonts w:ascii="Century" w:eastAsia="宋体" w:hAnsi="Century"/>
          <w:sz w:val="24"/>
        </w:rPr>
      </w:pPr>
      <w:r w:rsidRPr="002002E4">
        <w:rPr>
          <w:rFonts w:ascii="Century" w:eastAsia="宋体" w:hAnsi="Century" w:hint="eastAsia"/>
          <w:sz w:val="24"/>
        </w:rPr>
        <w:t>结合新一轮书院建设，复旦大学也开始实行新一轮核心课程建设。具体如下：</w:t>
      </w:r>
    </w:p>
    <w:p w:rsidR="00AB51EC" w:rsidRPr="002002E4" w:rsidRDefault="00AB51EC" w:rsidP="002D78EB">
      <w:pPr>
        <w:spacing w:line="400" w:lineRule="atLeast"/>
        <w:ind w:firstLineChars="200" w:firstLine="480"/>
        <w:rPr>
          <w:rFonts w:ascii="Century" w:eastAsia="宋体" w:hAnsi="Century"/>
          <w:sz w:val="24"/>
        </w:rPr>
      </w:pPr>
      <w:r w:rsidRPr="002002E4">
        <w:rPr>
          <w:rFonts w:ascii="Century" w:eastAsia="宋体" w:hAnsi="Century" w:hint="eastAsia"/>
          <w:sz w:val="24"/>
        </w:rPr>
        <w:t>（</w:t>
      </w:r>
      <w:r w:rsidRPr="002002E4">
        <w:rPr>
          <w:rFonts w:ascii="Century" w:eastAsia="宋体" w:hAnsi="Century"/>
          <w:sz w:val="24"/>
        </w:rPr>
        <w:t>1</w:t>
      </w:r>
      <w:r w:rsidRPr="002002E4">
        <w:rPr>
          <w:rFonts w:ascii="Century" w:eastAsia="宋体" w:hAnsi="Century"/>
          <w:sz w:val="24"/>
        </w:rPr>
        <w:t>）优化核心课程体系。</w:t>
      </w:r>
    </w:p>
    <w:p w:rsidR="00AB51EC" w:rsidRPr="002002E4" w:rsidRDefault="00AB51EC" w:rsidP="002D78EB">
      <w:pPr>
        <w:spacing w:line="400" w:lineRule="atLeast"/>
        <w:ind w:firstLineChars="200" w:firstLine="480"/>
        <w:rPr>
          <w:rFonts w:ascii="Century" w:eastAsia="宋体" w:hAnsi="Century"/>
          <w:sz w:val="24"/>
        </w:rPr>
      </w:pPr>
      <w:r w:rsidRPr="002002E4">
        <w:rPr>
          <w:rFonts w:ascii="Century" w:eastAsia="宋体" w:hAnsi="Century"/>
          <w:sz w:val="24"/>
        </w:rPr>
        <w:t>第一、明确通识教育理念。复旦大学通识教育，旨在培养学生具有理解人类文明丰富性和多样性的能力，直面人类世界所面临的发展与挑战；认识现代性的社会基础性框架认识的能力，充分体认全球化时代个体价值和社会价值之间错综复杂的相互关系；体认中国文化独到智慧能力，从传统汲取宝贵的经验；运用科学方法论和批判性思维解决问题的能力，塑造学术独立的大学精神；提升可持续全面发展的能力，推动学生自我管理、自我教育和自我服务的创新精神。第二、</w:t>
      </w:r>
      <w:r w:rsidRPr="002002E4">
        <w:rPr>
          <w:rFonts w:ascii="Century" w:eastAsia="宋体" w:hAnsi="Century"/>
          <w:sz w:val="24"/>
        </w:rPr>
        <w:t>构建七大模块课程体系。</w:t>
      </w:r>
      <w:r w:rsidRPr="002002E4">
        <w:rPr>
          <w:rFonts w:ascii="Century" w:eastAsia="宋体" w:hAnsi="Century"/>
          <w:sz w:val="24"/>
        </w:rPr>
        <w:t>2015</w:t>
      </w:r>
      <w:r w:rsidRPr="002002E4">
        <w:rPr>
          <w:rFonts w:ascii="Century" w:eastAsia="宋体" w:hAnsi="Century"/>
          <w:sz w:val="24"/>
        </w:rPr>
        <w:t>年，核心课程在原来六大模块的基础上，新增</w:t>
      </w:r>
      <w:r w:rsidRPr="002002E4">
        <w:rPr>
          <w:rFonts w:ascii="Century" w:eastAsia="宋体" w:hAnsi="Century"/>
          <w:sz w:val="24"/>
        </w:rPr>
        <w:t>“</w:t>
      </w:r>
      <w:r w:rsidRPr="002002E4">
        <w:rPr>
          <w:rFonts w:ascii="Century" w:eastAsia="宋体" w:hAnsi="Century"/>
          <w:sz w:val="24"/>
        </w:rPr>
        <w:t>社会研究与当代中国</w:t>
      </w:r>
      <w:r w:rsidRPr="002002E4">
        <w:rPr>
          <w:rFonts w:ascii="Century" w:eastAsia="宋体" w:hAnsi="Century"/>
          <w:sz w:val="24"/>
        </w:rPr>
        <w:t>”</w:t>
      </w:r>
      <w:r w:rsidRPr="002002E4">
        <w:rPr>
          <w:rFonts w:ascii="Century" w:eastAsia="宋体" w:hAnsi="Century"/>
          <w:sz w:val="24"/>
        </w:rPr>
        <w:t>模块，形成复旦大学通识教育七大模块核心课程体系，是通识教育理念在课程中的具体展开。第三、优化课程修读原则。</w:t>
      </w:r>
      <w:r w:rsidRPr="002002E4">
        <w:rPr>
          <w:rFonts w:ascii="Century" w:eastAsia="宋体" w:hAnsi="Century"/>
          <w:sz w:val="24"/>
        </w:rPr>
        <w:t>2015</w:t>
      </w:r>
      <w:r w:rsidRPr="002002E4">
        <w:rPr>
          <w:rFonts w:ascii="Century" w:eastAsia="宋体" w:hAnsi="Century"/>
          <w:sz w:val="24"/>
        </w:rPr>
        <w:t>年起，为进一步促进通识教育与专业教育结合，适应不同学生学习的特点，经校教学指导委员会审议通过，核心课程学分从原来的</w:t>
      </w:r>
      <w:r w:rsidRPr="002002E4">
        <w:rPr>
          <w:rFonts w:ascii="Century" w:eastAsia="宋体" w:hAnsi="Century"/>
          <w:sz w:val="24"/>
        </w:rPr>
        <w:t>12</w:t>
      </w:r>
      <w:r w:rsidRPr="002002E4">
        <w:rPr>
          <w:rFonts w:ascii="Century" w:eastAsia="宋体" w:hAnsi="Century"/>
          <w:sz w:val="24"/>
        </w:rPr>
        <w:t>分调整为</w:t>
      </w:r>
      <w:r w:rsidRPr="002002E4">
        <w:rPr>
          <w:rFonts w:ascii="Century" w:eastAsia="宋体" w:hAnsi="Century"/>
          <w:sz w:val="24"/>
        </w:rPr>
        <w:t>8-12</w:t>
      </w:r>
      <w:r w:rsidRPr="002002E4">
        <w:rPr>
          <w:rFonts w:ascii="Century" w:eastAsia="宋体" w:hAnsi="Century"/>
          <w:sz w:val="24"/>
        </w:rPr>
        <w:t>分，并按照人文学科、社会科学、自然科学、工程与技术科学、医学科学等五大类确定学生应修读的核心课程学分数以及需要回避、必修的模块要求，使通识教育更加具有</w:t>
      </w:r>
      <w:r w:rsidRPr="002002E4">
        <w:rPr>
          <w:rFonts w:ascii="Century" w:eastAsia="宋体" w:hAnsi="Century"/>
          <w:sz w:val="24"/>
        </w:rPr>
        <w:t>“</w:t>
      </w:r>
      <w:r w:rsidRPr="002002E4">
        <w:rPr>
          <w:rFonts w:ascii="Century" w:eastAsia="宋体" w:hAnsi="Century"/>
          <w:sz w:val="24"/>
        </w:rPr>
        <w:t>适切性</w:t>
      </w:r>
      <w:r w:rsidRPr="002002E4">
        <w:rPr>
          <w:rFonts w:ascii="Century" w:eastAsia="宋体" w:hAnsi="Century"/>
          <w:sz w:val="24"/>
        </w:rPr>
        <w:t>”</w:t>
      </w:r>
      <w:r w:rsidRPr="002002E4">
        <w:rPr>
          <w:rFonts w:ascii="Century" w:eastAsia="宋体" w:hAnsi="Century"/>
          <w:sz w:val="24"/>
        </w:rPr>
        <w:t>。</w:t>
      </w:r>
    </w:p>
    <w:p w:rsidR="00AB51EC" w:rsidRPr="002002E4" w:rsidRDefault="00AB51EC" w:rsidP="002D78EB">
      <w:pPr>
        <w:spacing w:line="400" w:lineRule="atLeast"/>
        <w:ind w:firstLineChars="200" w:firstLine="480"/>
        <w:rPr>
          <w:rFonts w:ascii="Century" w:eastAsia="宋体" w:hAnsi="Century"/>
          <w:sz w:val="24"/>
        </w:rPr>
      </w:pPr>
      <w:r w:rsidRPr="002002E4">
        <w:rPr>
          <w:rFonts w:ascii="Century" w:eastAsia="宋体" w:hAnsi="Century" w:hint="eastAsia"/>
          <w:sz w:val="24"/>
        </w:rPr>
        <w:t>（</w:t>
      </w:r>
      <w:r w:rsidRPr="002002E4">
        <w:rPr>
          <w:rFonts w:ascii="Century" w:eastAsia="宋体" w:hAnsi="Century"/>
          <w:sz w:val="24"/>
        </w:rPr>
        <w:t>2</w:t>
      </w:r>
      <w:r w:rsidRPr="002002E4">
        <w:rPr>
          <w:rFonts w:ascii="Century" w:eastAsia="宋体" w:hAnsi="Century"/>
          <w:sz w:val="24"/>
        </w:rPr>
        <w:t>）优化核心课程内容。</w:t>
      </w:r>
    </w:p>
    <w:p w:rsidR="00AB51EC" w:rsidRPr="002002E4" w:rsidRDefault="00AB51EC" w:rsidP="002D78EB">
      <w:pPr>
        <w:spacing w:line="400" w:lineRule="atLeast"/>
        <w:ind w:firstLineChars="200" w:firstLine="480"/>
        <w:rPr>
          <w:rFonts w:ascii="Century" w:eastAsia="宋体" w:hAnsi="Century"/>
          <w:sz w:val="24"/>
        </w:rPr>
      </w:pPr>
      <w:r w:rsidRPr="002002E4">
        <w:rPr>
          <w:rFonts w:ascii="Century" w:eastAsia="宋体" w:hAnsi="Century"/>
          <w:sz w:val="24"/>
        </w:rPr>
        <w:t>第一、以</w:t>
      </w:r>
      <w:r w:rsidRPr="002002E4">
        <w:rPr>
          <w:rFonts w:ascii="Century" w:eastAsia="宋体" w:hAnsi="Century"/>
          <w:sz w:val="24"/>
        </w:rPr>
        <w:t>“</w:t>
      </w:r>
      <w:r w:rsidRPr="002002E4">
        <w:rPr>
          <w:rFonts w:ascii="Century" w:eastAsia="宋体" w:hAnsi="Century"/>
          <w:sz w:val="24"/>
        </w:rPr>
        <w:t>基本课程单元</w:t>
      </w:r>
      <w:r w:rsidRPr="002002E4">
        <w:rPr>
          <w:rFonts w:ascii="Century" w:eastAsia="宋体" w:hAnsi="Century"/>
          <w:sz w:val="24"/>
        </w:rPr>
        <w:t>”</w:t>
      </w:r>
      <w:r w:rsidRPr="002002E4">
        <w:rPr>
          <w:rFonts w:ascii="Century" w:eastAsia="宋体" w:hAnsi="Century"/>
          <w:sz w:val="24"/>
        </w:rPr>
        <w:t>为核心，减少课程设置随意性。基本课程单元是各模块课程建设的最小单位，几个基本课程单元组成模块课程体系。每个模块中的</w:t>
      </w:r>
      <w:r w:rsidRPr="002002E4">
        <w:rPr>
          <w:rFonts w:ascii="Century" w:eastAsia="宋体" w:hAnsi="Century"/>
          <w:sz w:val="24"/>
        </w:rPr>
        <w:t>“</w:t>
      </w:r>
      <w:r w:rsidRPr="002002E4">
        <w:rPr>
          <w:rFonts w:ascii="Century" w:eastAsia="宋体" w:hAnsi="Century"/>
          <w:sz w:val="24"/>
        </w:rPr>
        <w:t>基本课程单元</w:t>
      </w:r>
      <w:r w:rsidRPr="002002E4">
        <w:rPr>
          <w:rFonts w:ascii="Century" w:eastAsia="宋体" w:hAnsi="Century"/>
          <w:sz w:val="24"/>
        </w:rPr>
        <w:t>”</w:t>
      </w:r>
      <w:r w:rsidRPr="002002E4">
        <w:rPr>
          <w:rFonts w:ascii="Century" w:eastAsia="宋体" w:hAnsi="Century"/>
          <w:sz w:val="24"/>
        </w:rPr>
        <w:t>之间具有一定的结构性、逻辑性和层次性，向学生提供相应学科领域中最基本、最核心的内容，避免课程设置的随意性，同时又给予学生相对自主、自由的选择空间。基本目标是，到</w:t>
      </w:r>
      <w:r w:rsidRPr="002002E4">
        <w:rPr>
          <w:rFonts w:ascii="Century" w:eastAsia="宋体" w:hAnsi="Century"/>
          <w:sz w:val="24"/>
        </w:rPr>
        <w:t>2020</w:t>
      </w:r>
      <w:r w:rsidRPr="002002E4">
        <w:rPr>
          <w:rFonts w:ascii="Century" w:eastAsia="宋体" w:hAnsi="Century"/>
          <w:sz w:val="24"/>
        </w:rPr>
        <w:t>年基本形成</w:t>
      </w:r>
      <w:r w:rsidRPr="002002E4">
        <w:rPr>
          <w:rFonts w:ascii="Century" w:eastAsia="宋体" w:hAnsi="Century"/>
          <w:sz w:val="24"/>
        </w:rPr>
        <w:t>“</w:t>
      </w:r>
      <w:r w:rsidRPr="002002E4">
        <w:rPr>
          <w:rFonts w:ascii="Century" w:eastAsia="宋体" w:hAnsi="Century"/>
          <w:sz w:val="24"/>
        </w:rPr>
        <w:t>七大模块</w:t>
      </w:r>
      <w:r w:rsidRPr="002002E4">
        <w:rPr>
          <w:rFonts w:ascii="Century" w:eastAsia="宋体" w:hAnsi="Century"/>
          <w:sz w:val="24"/>
        </w:rPr>
        <w:t>-50</w:t>
      </w:r>
      <w:r w:rsidRPr="002002E4">
        <w:rPr>
          <w:rFonts w:ascii="Century" w:eastAsia="宋体" w:hAnsi="Century"/>
          <w:sz w:val="24"/>
        </w:rPr>
        <w:t>个基本课程单元</w:t>
      </w:r>
      <w:r w:rsidRPr="002002E4">
        <w:rPr>
          <w:rFonts w:ascii="Century" w:eastAsia="宋体" w:hAnsi="Century"/>
          <w:sz w:val="24"/>
        </w:rPr>
        <w:t>-150</w:t>
      </w:r>
      <w:r w:rsidRPr="002002E4">
        <w:rPr>
          <w:rFonts w:ascii="Century" w:eastAsia="宋体" w:hAnsi="Century"/>
          <w:sz w:val="24"/>
        </w:rPr>
        <w:t>门课程</w:t>
      </w:r>
      <w:r w:rsidRPr="002002E4">
        <w:rPr>
          <w:rFonts w:ascii="Century" w:eastAsia="宋体" w:hAnsi="Century"/>
          <w:sz w:val="24"/>
        </w:rPr>
        <w:t>”</w:t>
      </w:r>
      <w:r w:rsidRPr="002002E4">
        <w:rPr>
          <w:rFonts w:ascii="Century" w:eastAsia="宋体" w:hAnsi="Century"/>
          <w:sz w:val="24"/>
        </w:rPr>
        <w:t>的体系。第二、以课程教学团队为支撑，确保课程质量。</w:t>
      </w:r>
      <w:r w:rsidRPr="002002E4">
        <w:rPr>
          <w:rFonts w:ascii="Century" w:eastAsia="宋体" w:hAnsi="Century"/>
          <w:sz w:val="24"/>
          <w:lang w:val="zh-CN"/>
        </w:rPr>
        <w:t>针对通识教育教育中存在着</w:t>
      </w:r>
      <w:r w:rsidRPr="002002E4">
        <w:rPr>
          <w:rFonts w:ascii="Century" w:eastAsia="宋体" w:hAnsi="Century"/>
          <w:sz w:val="24"/>
          <w:lang w:val="zh-CN"/>
        </w:rPr>
        <w:t>“</w:t>
      </w:r>
      <w:r w:rsidRPr="002002E4">
        <w:rPr>
          <w:rFonts w:ascii="Century" w:eastAsia="宋体" w:hAnsi="Century"/>
          <w:sz w:val="24"/>
          <w:lang w:val="zh-CN"/>
        </w:rPr>
        <w:t>因人授课</w:t>
      </w:r>
      <w:r w:rsidRPr="002002E4">
        <w:rPr>
          <w:rFonts w:ascii="Century" w:eastAsia="宋体" w:hAnsi="Century"/>
          <w:sz w:val="24"/>
          <w:lang w:val="zh-CN"/>
        </w:rPr>
        <w:t>”</w:t>
      </w:r>
      <w:r w:rsidRPr="002002E4">
        <w:rPr>
          <w:rFonts w:ascii="Century" w:eastAsia="宋体" w:hAnsi="Century"/>
          <w:sz w:val="24"/>
          <w:lang w:val="zh-CN"/>
        </w:rPr>
        <w:t>现象以及跨学科课程难以开设等问题，新一轮核心课程建设在构建基本课程单元的基础上逐步成立教学团队。</w:t>
      </w:r>
      <w:r w:rsidRPr="002002E4">
        <w:rPr>
          <w:rFonts w:ascii="Century" w:eastAsia="宋体" w:hAnsi="Century" w:cs="华文细黑"/>
          <w:bCs/>
          <w:color w:val="0D0D0D"/>
          <w:sz w:val="24"/>
          <w:lang w:val="zh-CN"/>
        </w:rPr>
        <w:t>每个基本课程单元由</w:t>
      </w:r>
      <w:r w:rsidRPr="002002E4">
        <w:rPr>
          <w:rFonts w:ascii="Century" w:eastAsia="宋体" w:hAnsi="Century" w:cs="华文细黑"/>
          <w:bCs/>
          <w:color w:val="0D0D0D"/>
          <w:sz w:val="24"/>
        </w:rPr>
        <w:t>1-2</w:t>
      </w:r>
      <w:r w:rsidRPr="002002E4">
        <w:rPr>
          <w:rFonts w:ascii="Century" w:eastAsia="宋体" w:hAnsi="Century" w:cs="华文细黑"/>
          <w:bCs/>
          <w:color w:val="0D0D0D"/>
          <w:sz w:val="24"/>
          <w:lang w:val="zh-CN"/>
        </w:rPr>
        <w:t>名课程负责人</w:t>
      </w:r>
      <w:r w:rsidRPr="002002E4">
        <w:rPr>
          <w:rFonts w:ascii="Century" w:eastAsia="宋体" w:hAnsi="Century" w:cs="华文细黑"/>
          <w:bCs/>
          <w:color w:val="0D0D0D"/>
          <w:sz w:val="24"/>
          <w:lang w:val="zh-CN"/>
        </w:rPr>
        <w:lastRenderedPageBreak/>
        <w:t>领衔建设，由多位具有跨学科性质的任课教师组成教学团队。</w:t>
      </w:r>
      <w:r w:rsidRPr="002002E4">
        <w:rPr>
          <w:rFonts w:ascii="Century" w:eastAsia="宋体" w:hAnsi="Century" w:cs="华文细黑"/>
          <w:color w:val="0D0D0D"/>
          <w:sz w:val="24"/>
          <w:lang w:val="zh-CN"/>
        </w:rPr>
        <w:t>来自不同院系、专业的教师</w:t>
      </w:r>
      <w:r w:rsidRPr="002002E4">
        <w:rPr>
          <w:rFonts w:ascii="Century" w:eastAsia="宋体" w:hAnsi="Century"/>
          <w:sz w:val="24"/>
        </w:rPr>
        <w:t>在</w:t>
      </w:r>
      <w:r w:rsidRPr="002002E4">
        <w:rPr>
          <w:rFonts w:ascii="Century" w:eastAsia="宋体" w:hAnsi="Century"/>
          <w:sz w:val="24"/>
        </w:rPr>
        <w:t>“</w:t>
      </w:r>
      <w:r w:rsidRPr="002002E4">
        <w:rPr>
          <w:rFonts w:ascii="Century" w:eastAsia="宋体" w:hAnsi="Century"/>
          <w:sz w:val="24"/>
        </w:rPr>
        <w:t>基本课程单元</w:t>
      </w:r>
      <w:r w:rsidRPr="002002E4">
        <w:rPr>
          <w:rFonts w:ascii="Century" w:eastAsia="宋体" w:hAnsi="Century"/>
          <w:sz w:val="24"/>
        </w:rPr>
        <w:t>”</w:t>
      </w:r>
      <w:r w:rsidRPr="002002E4">
        <w:rPr>
          <w:rFonts w:ascii="Century" w:eastAsia="宋体" w:hAnsi="Century"/>
          <w:sz w:val="24"/>
        </w:rPr>
        <w:t>的题目下聚集起来，一方面通过共同研讨达成共识，建立通识教育课程建设的长效机制</w:t>
      </w:r>
      <w:r w:rsidRPr="002002E4">
        <w:rPr>
          <w:rFonts w:ascii="Century" w:eastAsia="宋体" w:hAnsi="Century" w:cs="华文细黑"/>
          <w:color w:val="0D0D0D"/>
          <w:sz w:val="24"/>
          <w:lang w:val="zh-CN"/>
        </w:rPr>
        <w:t>；另一方面又允许不同学科背景的教师从自身学科视角出发进行个性化教学。</w:t>
      </w:r>
      <w:r w:rsidRPr="002002E4">
        <w:rPr>
          <w:rFonts w:ascii="Century" w:eastAsia="宋体" w:hAnsi="Century"/>
          <w:sz w:val="24"/>
        </w:rPr>
        <w:t>第三、以教学成熟读本为基础，确保课程持续性。基本课程单元教学团队在定期研讨中，对课程单元的教学大纲、教学要求等达成共识，并选取与教学相关的部分经典名篇汇编成教学读本。教学读本可根据教学过程中教学及学生反馈情况定期调整和更新，并列出课后思考题目。对教学大纲和读本进行研讨，将有利于规范各门课程的教学、减少授课随意性，使其对学生的训练和要求保持基本一致。</w:t>
      </w:r>
    </w:p>
    <w:p w:rsidR="00AB51EC" w:rsidRPr="002002E4" w:rsidRDefault="00AB51EC" w:rsidP="002D78EB">
      <w:pPr>
        <w:spacing w:line="400" w:lineRule="atLeast"/>
        <w:ind w:firstLineChars="200" w:firstLine="480"/>
        <w:rPr>
          <w:rFonts w:ascii="Century" w:eastAsia="宋体" w:hAnsi="Century"/>
          <w:sz w:val="24"/>
        </w:rPr>
      </w:pPr>
      <w:r w:rsidRPr="002002E4">
        <w:rPr>
          <w:rFonts w:ascii="Century" w:eastAsia="宋体" w:hAnsi="Century" w:hint="eastAsia"/>
          <w:sz w:val="24"/>
        </w:rPr>
        <w:t>（</w:t>
      </w:r>
      <w:r w:rsidRPr="002002E4">
        <w:rPr>
          <w:rFonts w:ascii="Century" w:eastAsia="宋体" w:hAnsi="Century"/>
          <w:sz w:val="24"/>
        </w:rPr>
        <w:t>3</w:t>
      </w:r>
      <w:r w:rsidRPr="002002E4">
        <w:rPr>
          <w:rFonts w:ascii="Century" w:eastAsia="宋体" w:hAnsi="Century"/>
          <w:sz w:val="24"/>
        </w:rPr>
        <w:t>）优化教学模式，</w:t>
      </w:r>
      <w:r w:rsidRPr="002002E4">
        <w:rPr>
          <w:rFonts w:ascii="Century" w:eastAsia="宋体" w:hAnsi="Century"/>
          <w:sz w:val="24"/>
        </w:rPr>
        <w:t>“</w:t>
      </w:r>
      <w:r w:rsidRPr="002002E4">
        <w:rPr>
          <w:rFonts w:ascii="Century" w:eastAsia="宋体" w:hAnsi="Century"/>
          <w:sz w:val="24"/>
        </w:rPr>
        <w:t>以学为中心</w:t>
      </w:r>
      <w:r w:rsidRPr="002002E4">
        <w:rPr>
          <w:rFonts w:ascii="Century" w:eastAsia="宋体" w:hAnsi="Century"/>
          <w:sz w:val="24"/>
        </w:rPr>
        <w:t>”</w:t>
      </w:r>
      <w:r w:rsidRPr="002002E4">
        <w:rPr>
          <w:rFonts w:ascii="Century" w:eastAsia="宋体" w:hAnsi="Century"/>
          <w:sz w:val="24"/>
        </w:rPr>
        <w:t>。</w:t>
      </w:r>
    </w:p>
    <w:p w:rsidR="00AB51EC" w:rsidRPr="002002E4" w:rsidRDefault="00AB51EC" w:rsidP="002D78EB">
      <w:pPr>
        <w:spacing w:line="400" w:lineRule="atLeast"/>
        <w:ind w:firstLineChars="200" w:firstLine="480"/>
        <w:rPr>
          <w:rFonts w:ascii="Century" w:eastAsia="宋体" w:hAnsi="Century"/>
          <w:bCs/>
          <w:color w:val="0D0D0D"/>
          <w:sz w:val="24"/>
        </w:rPr>
      </w:pPr>
      <w:r w:rsidRPr="002002E4">
        <w:rPr>
          <w:rFonts w:ascii="Century" w:eastAsia="宋体" w:hAnsi="Century"/>
          <w:sz w:val="24"/>
        </w:rPr>
        <w:t>第一、规范课程教学大纲，促进学生主动学习。通识教育课程强调在知识传授的基础上以能力提升为目标，促进学生主动学习，激发学生的批判性思维和探究问题的能力。新一轮核心课程建设重视课程教学大纲的规范性，教学目标上，注重关照模块目标、关照知识体系，体现</w:t>
      </w:r>
      <w:r w:rsidRPr="002002E4">
        <w:rPr>
          <w:rFonts w:ascii="Century" w:eastAsia="宋体" w:hAnsi="Century"/>
          <w:sz w:val="24"/>
        </w:rPr>
        <w:t xml:space="preserve">“ </w:t>
      </w:r>
      <w:r w:rsidRPr="002002E4">
        <w:rPr>
          <w:rFonts w:ascii="Century" w:eastAsia="宋体" w:hAnsi="Century"/>
          <w:sz w:val="24"/>
        </w:rPr>
        <w:t>通</w:t>
      </w:r>
      <w:r w:rsidRPr="002002E4">
        <w:rPr>
          <w:rFonts w:ascii="Century" w:eastAsia="宋体" w:hAnsi="Century"/>
          <w:sz w:val="24"/>
        </w:rPr>
        <w:t>”</w:t>
      </w:r>
      <w:r w:rsidRPr="002002E4">
        <w:rPr>
          <w:rFonts w:ascii="Century" w:eastAsia="宋体" w:hAnsi="Century"/>
          <w:sz w:val="24"/>
        </w:rPr>
        <w:t>；同时也在知识性学习的基础上要求课程明确对学生能力或素养方面的培养目标，体现</w:t>
      </w:r>
      <w:r w:rsidRPr="002002E4">
        <w:rPr>
          <w:rFonts w:ascii="Century" w:eastAsia="宋体" w:hAnsi="Century"/>
          <w:sz w:val="24"/>
        </w:rPr>
        <w:t>“</w:t>
      </w:r>
      <w:r w:rsidRPr="002002E4">
        <w:rPr>
          <w:rFonts w:ascii="Century" w:eastAsia="宋体" w:hAnsi="Century"/>
          <w:sz w:val="24"/>
        </w:rPr>
        <w:t>识</w:t>
      </w:r>
      <w:r w:rsidRPr="002002E4">
        <w:rPr>
          <w:rFonts w:ascii="Century" w:eastAsia="宋体" w:hAnsi="Century"/>
          <w:sz w:val="24"/>
        </w:rPr>
        <w:t>”</w:t>
      </w:r>
      <w:r w:rsidRPr="002002E4">
        <w:rPr>
          <w:rFonts w:ascii="Century" w:eastAsia="宋体" w:hAnsi="Century"/>
          <w:sz w:val="24"/>
        </w:rPr>
        <w:t>；教学内容上，要求课程在每节课中明确对学生的具体要求（包括阅读文本、思考点等），有助于学生在</w:t>
      </w:r>
      <w:r w:rsidRPr="002002E4">
        <w:rPr>
          <w:rFonts w:ascii="Century" w:eastAsia="宋体" w:hAnsi="Century"/>
          <w:sz w:val="24"/>
        </w:rPr>
        <w:t>学习中变</w:t>
      </w:r>
      <w:r w:rsidRPr="002002E4">
        <w:rPr>
          <w:rFonts w:ascii="Century" w:eastAsia="宋体" w:hAnsi="Century"/>
          <w:sz w:val="24"/>
        </w:rPr>
        <w:t>“</w:t>
      </w:r>
      <w:r w:rsidRPr="002002E4">
        <w:rPr>
          <w:rFonts w:ascii="Century" w:eastAsia="宋体" w:hAnsi="Century"/>
          <w:sz w:val="24"/>
        </w:rPr>
        <w:t>被动</w:t>
      </w:r>
      <w:r w:rsidRPr="002002E4">
        <w:rPr>
          <w:rFonts w:ascii="Century" w:eastAsia="宋体" w:hAnsi="Century"/>
          <w:sz w:val="24"/>
        </w:rPr>
        <w:t>”</w:t>
      </w:r>
      <w:r w:rsidRPr="002002E4">
        <w:rPr>
          <w:rFonts w:ascii="Century" w:eastAsia="宋体" w:hAnsi="Century"/>
          <w:sz w:val="24"/>
        </w:rPr>
        <w:t>为</w:t>
      </w:r>
      <w:r w:rsidRPr="002002E4">
        <w:rPr>
          <w:rFonts w:ascii="Century" w:eastAsia="宋体" w:hAnsi="Century"/>
          <w:sz w:val="24"/>
        </w:rPr>
        <w:t>“</w:t>
      </w:r>
      <w:r w:rsidRPr="002002E4">
        <w:rPr>
          <w:rFonts w:ascii="Century" w:eastAsia="宋体" w:hAnsi="Century"/>
          <w:sz w:val="24"/>
        </w:rPr>
        <w:t>主动</w:t>
      </w:r>
      <w:r w:rsidRPr="002002E4">
        <w:rPr>
          <w:rFonts w:ascii="Century" w:eastAsia="宋体" w:hAnsi="Century"/>
          <w:sz w:val="24"/>
        </w:rPr>
        <w:t>”</w:t>
      </w:r>
      <w:r w:rsidRPr="002002E4">
        <w:rPr>
          <w:rFonts w:ascii="Century" w:eastAsia="宋体" w:hAnsi="Century"/>
          <w:sz w:val="24"/>
        </w:rPr>
        <w:t>，提升学习学习成效。第二、深入推行</w:t>
      </w:r>
      <w:r w:rsidRPr="002002E4">
        <w:rPr>
          <w:rFonts w:ascii="Century" w:eastAsia="宋体" w:hAnsi="Century"/>
          <w:sz w:val="24"/>
        </w:rPr>
        <w:t>“</w:t>
      </w:r>
      <w:r w:rsidRPr="002002E4">
        <w:rPr>
          <w:rFonts w:ascii="Century" w:eastAsia="宋体" w:hAnsi="Century"/>
          <w:sz w:val="24"/>
        </w:rPr>
        <w:t>大班授课、小班讨论</w:t>
      </w:r>
      <w:r w:rsidRPr="002002E4">
        <w:rPr>
          <w:rFonts w:ascii="Century" w:eastAsia="宋体" w:hAnsi="Century"/>
          <w:sz w:val="24"/>
        </w:rPr>
        <w:t>”</w:t>
      </w:r>
      <w:r w:rsidRPr="002002E4">
        <w:rPr>
          <w:rFonts w:ascii="Century" w:eastAsia="宋体" w:hAnsi="Century"/>
          <w:sz w:val="24"/>
        </w:rPr>
        <w:t>制度，促进学生能力提升。从</w:t>
      </w:r>
      <w:r w:rsidRPr="002002E4">
        <w:rPr>
          <w:rFonts w:ascii="Century" w:eastAsia="宋体" w:hAnsi="Century"/>
          <w:sz w:val="24"/>
        </w:rPr>
        <w:t>2015</w:t>
      </w:r>
      <w:r w:rsidRPr="002002E4">
        <w:rPr>
          <w:rFonts w:ascii="Century" w:eastAsia="宋体" w:hAnsi="Century"/>
          <w:sz w:val="24"/>
        </w:rPr>
        <w:t>年开始，为实现以</w:t>
      </w:r>
      <w:r w:rsidRPr="002002E4">
        <w:rPr>
          <w:rFonts w:ascii="Century" w:eastAsia="宋体" w:hAnsi="Century"/>
          <w:sz w:val="24"/>
        </w:rPr>
        <w:t>“</w:t>
      </w:r>
      <w:r w:rsidRPr="002002E4">
        <w:rPr>
          <w:rFonts w:ascii="Century" w:eastAsia="宋体" w:hAnsi="Century"/>
          <w:sz w:val="24"/>
        </w:rPr>
        <w:t>学</w:t>
      </w:r>
      <w:r w:rsidRPr="002002E4">
        <w:rPr>
          <w:rFonts w:ascii="Century" w:eastAsia="宋体" w:hAnsi="Century"/>
          <w:sz w:val="24"/>
        </w:rPr>
        <w:t>”</w:t>
      </w:r>
      <w:r w:rsidRPr="002002E4">
        <w:rPr>
          <w:rFonts w:ascii="Century" w:eastAsia="宋体" w:hAnsi="Century"/>
          <w:sz w:val="24"/>
        </w:rPr>
        <w:t>为中心的教学模式转换，使学生学会自主学习，学会倾听、交流与讨论，提高阅读与写作能力，核心课程在第一模块</w:t>
      </w:r>
      <w:r w:rsidRPr="002002E4">
        <w:rPr>
          <w:rFonts w:ascii="Century" w:eastAsia="宋体" w:hAnsi="Century"/>
          <w:sz w:val="24"/>
        </w:rPr>
        <w:t>“</w:t>
      </w:r>
      <w:r w:rsidRPr="002002E4">
        <w:rPr>
          <w:rFonts w:ascii="Century" w:eastAsia="宋体" w:hAnsi="Century"/>
          <w:sz w:val="24"/>
        </w:rPr>
        <w:t>文史经典与文化传承</w:t>
      </w:r>
      <w:r w:rsidRPr="002002E4">
        <w:rPr>
          <w:rFonts w:ascii="Century" w:eastAsia="宋体" w:hAnsi="Century"/>
          <w:sz w:val="24"/>
        </w:rPr>
        <w:t>”</w:t>
      </w:r>
      <w:r w:rsidRPr="002002E4">
        <w:rPr>
          <w:rFonts w:ascii="Century" w:eastAsia="宋体" w:hAnsi="Century"/>
          <w:sz w:val="24"/>
        </w:rPr>
        <w:t>、第二模块</w:t>
      </w:r>
      <w:r w:rsidRPr="002002E4">
        <w:rPr>
          <w:rFonts w:ascii="Century" w:eastAsia="宋体" w:hAnsi="Century"/>
          <w:sz w:val="24"/>
        </w:rPr>
        <w:t>“</w:t>
      </w:r>
      <w:r w:rsidRPr="002002E4">
        <w:rPr>
          <w:rFonts w:ascii="Century" w:eastAsia="宋体" w:hAnsi="Century"/>
          <w:sz w:val="24"/>
        </w:rPr>
        <w:t>哲学智慧与批判性思维</w:t>
      </w:r>
      <w:r w:rsidRPr="002002E4">
        <w:rPr>
          <w:rFonts w:ascii="Century" w:eastAsia="宋体" w:hAnsi="Century"/>
          <w:sz w:val="24"/>
        </w:rPr>
        <w:t>”</w:t>
      </w:r>
      <w:r w:rsidRPr="002002E4">
        <w:rPr>
          <w:rFonts w:ascii="Century" w:eastAsia="宋体" w:hAnsi="Century"/>
          <w:sz w:val="24"/>
        </w:rPr>
        <w:t>开设的所有课程中推行五次课外小班讨论制度。小班讨论的主要形式包括：导修、讨论及研修等，强调课后的训练、阅读以及口头和书面的表达能力，增加师生和生生之间的互动交流，培养学生的创造性思维能力，增强学生的自学能力，变被动学习为主动学习。第三、提高小班讨论要求，构建新核心课程助教工作体系。</w:t>
      </w:r>
      <w:r w:rsidRPr="002002E4">
        <w:rPr>
          <w:rFonts w:ascii="Century" w:eastAsia="宋体" w:hAnsi="Century"/>
          <w:sz w:val="24"/>
          <w:lang w:val="zh-CN"/>
        </w:rPr>
        <w:t>核心课程助教是新一轮核心课程建设的支柱，是推行</w:t>
      </w:r>
      <w:r w:rsidRPr="002002E4">
        <w:rPr>
          <w:rFonts w:ascii="Century" w:eastAsia="宋体" w:hAnsi="Century"/>
          <w:sz w:val="24"/>
          <w:lang w:val="zh-CN"/>
        </w:rPr>
        <w:t>“</w:t>
      </w:r>
      <w:r w:rsidRPr="002002E4">
        <w:rPr>
          <w:rFonts w:ascii="Century" w:eastAsia="宋体" w:hAnsi="Century"/>
          <w:sz w:val="24"/>
          <w:lang w:val="zh-CN"/>
        </w:rPr>
        <w:t>大班授课、小班讨论</w:t>
      </w:r>
      <w:r w:rsidRPr="002002E4">
        <w:rPr>
          <w:rFonts w:ascii="Century" w:eastAsia="宋体" w:hAnsi="Century"/>
          <w:sz w:val="24"/>
          <w:lang w:val="zh-CN"/>
        </w:rPr>
        <w:t>”</w:t>
      </w:r>
      <w:r w:rsidRPr="002002E4">
        <w:rPr>
          <w:rFonts w:ascii="Century" w:eastAsia="宋体" w:hAnsi="Century"/>
          <w:sz w:val="24"/>
          <w:lang w:val="zh-CN"/>
        </w:rPr>
        <w:t>模式的重要保障，是学生能力培养的实施路径之一。核心课程助教主要职责为：协助教师推进</w:t>
      </w:r>
      <w:r w:rsidRPr="002002E4">
        <w:rPr>
          <w:rFonts w:ascii="Century" w:eastAsia="宋体" w:hAnsi="Century"/>
          <w:sz w:val="24"/>
          <w:lang w:val="zh-CN"/>
        </w:rPr>
        <w:t>“</w:t>
      </w:r>
      <w:r w:rsidRPr="002002E4">
        <w:rPr>
          <w:rFonts w:ascii="Century" w:eastAsia="宋体" w:hAnsi="Century"/>
          <w:sz w:val="24"/>
          <w:lang w:val="zh-CN"/>
        </w:rPr>
        <w:t>教</w:t>
      </w:r>
      <w:r w:rsidRPr="002002E4">
        <w:rPr>
          <w:rFonts w:ascii="Century" w:eastAsia="宋体" w:hAnsi="Century"/>
          <w:sz w:val="24"/>
          <w:lang w:val="zh-CN"/>
        </w:rPr>
        <w:t>”</w:t>
      </w:r>
      <w:r w:rsidRPr="002002E4">
        <w:rPr>
          <w:rFonts w:ascii="Century" w:eastAsia="宋体" w:hAnsi="Century"/>
          <w:sz w:val="24"/>
          <w:lang w:val="zh-CN"/>
        </w:rPr>
        <w:t>与</w:t>
      </w:r>
      <w:r w:rsidRPr="002002E4">
        <w:rPr>
          <w:rFonts w:ascii="Century" w:eastAsia="宋体" w:hAnsi="Century"/>
          <w:sz w:val="24"/>
          <w:lang w:val="zh-CN"/>
        </w:rPr>
        <w:t>“</w:t>
      </w:r>
      <w:r w:rsidRPr="002002E4">
        <w:rPr>
          <w:rFonts w:ascii="Century" w:eastAsia="宋体" w:hAnsi="Century"/>
          <w:sz w:val="24"/>
          <w:lang w:val="zh-CN"/>
        </w:rPr>
        <w:t>学</w:t>
      </w:r>
      <w:r w:rsidRPr="002002E4">
        <w:rPr>
          <w:rFonts w:ascii="Century" w:eastAsia="宋体" w:hAnsi="Century"/>
          <w:sz w:val="24"/>
          <w:lang w:val="zh-CN"/>
        </w:rPr>
        <w:t>”</w:t>
      </w:r>
      <w:r w:rsidRPr="002002E4">
        <w:rPr>
          <w:rFonts w:ascii="Century" w:eastAsia="宋体" w:hAnsi="Century"/>
          <w:sz w:val="24"/>
          <w:lang w:val="zh-CN"/>
        </w:rPr>
        <w:t>的拓展与深化（特别是组织小班讨论）、做好教学辅助工作等。</w:t>
      </w:r>
    </w:p>
    <w:p w:rsidR="00111EFD" w:rsidRDefault="00AB51EC" w:rsidP="002D78EB">
      <w:pPr>
        <w:spacing w:line="400" w:lineRule="atLeast"/>
        <w:ind w:firstLineChars="200" w:firstLine="480"/>
        <w:rPr>
          <w:rFonts w:ascii="Century" w:eastAsia="宋体" w:hAnsi="Century"/>
          <w:bCs/>
          <w:color w:val="0D0D0D"/>
          <w:sz w:val="24"/>
        </w:rPr>
      </w:pPr>
      <w:r w:rsidRPr="002002E4">
        <w:rPr>
          <w:rFonts w:ascii="Century" w:eastAsia="宋体" w:hAnsi="Century" w:hint="eastAsia"/>
          <w:bCs/>
          <w:color w:val="0D0D0D"/>
          <w:sz w:val="24"/>
        </w:rPr>
        <w:t>（</w:t>
      </w:r>
      <w:r w:rsidRPr="002002E4">
        <w:rPr>
          <w:rFonts w:ascii="Century" w:eastAsia="宋体" w:hAnsi="Century"/>
          <w:bCs/>
          <w:color w:val="0D0D0D"/>
          <w:sz w:val="24"/>
        </w:rPr>
        <w:t>4</w:t>
      </w:r>
      <w:r w:rsidRPr="002002E4">
        <w:rPr>
          <w:rFonts w:ascii="Century" w:eastAsia="宋体" w:hAnsi="Century"/>
          <w:bCs/>
          <w:color w:val="0D0D0D"/>
          <w:sz w:val="24"/>
        </w:rPr>
        <w:t>）优化组织管理、形成支撑体系。为进一步推进核心课程建设，复旦学院成立了核心课程委员会及通识教育中心。通识教育中心是复旦学院下设的推进核心课程新一轮建设的主管部门，主要负责课程建设、质量保障、读本出版、在线课程建设、组织讲座、对外交流以及推进模块和基本课程单元建设工作，调动各方资源，形成通识教育支撑体系。核心课程委</w:t>
      </w:r>
      <w:r w:rsidRPr="002002E4">
        <w:rPr>
          <w:rFonts w:ascii="Century" w:eastAsia="宋体" w:hAnsi="Century"/>
          <w:bCs/>
          <w:color w:val="0D0D0D"/>
          <w:sz w:val="24"/>
        </w:rPr>
        <w:lastRenderedPageBreak/>
        <w:t>员会总体负责核心课程的建设及规划，并重点对新课进行审核把关，其成员来自模块建设专家小组成员和相关教师。</w:t>
      </w:r>
    </w:p>
    <w:p w:rsidR="00AB51EC" w:rsidRPr="00BB4C02" w:rsidRDefault="00AB51EC" w:rsidP="002D78EB">
      <w:pPr>
        <w:spacing w:line="400" w:lineRule="atLeast"/>
        <w:ind w:firstLineChars="200" w:firstLine="480"/>
        <w:rPr>
          <w:rFonts w:asciiTheme="majorEastAsia" w:eastAsiaTheme="majorEastAsia" w:hAnsiTheme="majorEastAsia"/>
          <w:bCs/>
          <w:color w:val="0D0D0D"/>
          <w:sz w:val="24"/>
          <w:szCs w:val="24"/>
        </w:rPr>
      </w:pPr>
      <w:r w:rsidRPr="00111EFD">
        <w:rPr>
          <w:rFonts w:asciiTheme="majorEastAsia" w:eastAsiaTheme="majorEastAsia" w:hAnsiTheme="majorEastAsia"/>
          <w:sz w:val="24"/>
          <w:szCs w:val="24"/>
        </w:rPr>
        <w:t>新一轮书院制度建设</w:t>
      </w:r>
      <w:r w:rsidRPr="00111EFD">
        <w:rPr>
          <w:rFonts w:asciiTheme="majorEastAsia" w:eastAsiaTheme="majorEastAsia" w:hAnsiTheme="majorEastAsia" w:cs="AdobeHeitiStd-Regular"/>
          <w:sz w:val="24"/>
          <w:szCs w:val="24"/>
        </w:rPr>
        <w:t>有利于从指导思想和源头上解决当代大学生教育模式重“管”轻“育”、教学与育人相分离、学习与生活分离，漠视学生需求等弊端，更好地实现培养全人的目标，顺应我国本科教育内涵提升的改革要求。当前面对的问题诸如</w:t>
      </w:r>
      <w:r w:rsidRPr="00111EFD">
        <w:rPr>
          <w:rFonts w:asciiTheme="majorEastAsia" w:eastAsiaTheme="majorEastAsia" w:hAnsiTheme="majorEastAsia"/>
          <w:sz w:val="24"/>
          <w:szCs w:val="24"/>
        </w:rPr>
        <w:t>书院基础条件与硬件设施还不完善、书院与院系的聚合力有待进一步加强、书院导师作用尚未充分发挥等，将是复旦大学未来书院教育新阶段的重要课题。</w:t>
      </w:r>
    </w:p>
    <w:p w:rsidR="00AB51EC" w:rsidRPr="002002E4" w:rsidRDefault="00AB51EC" w:rsidP="002D78EB">
      <w:pPr>
        <w:pStyle w:val="a8"/>
        <w:shd w:val="clear" w:color="auto" w:fill="FFFFFF"/>
        <w:spacing w:beforeLines="50" w:before="156" w:beforeAutospacing="0" w:afterLines="50" w:after="156" w:afterAutospacing="0" w:line="400" w:lineRule="atLeast"/>
        <w:jc w:val="both"/>
        <w:outlineLvl w:val="0"/>
        <w:rPr>
          <w:rFonts w:ascii="Century" w:hAnsi="Century"/>
          <w:b/>
        </w:rPr>
      </w:pPr>
      <w:bookmarkStart w:id="2" w:name="_Toc501546765"/>
      <w:r w:rsidRPr="002002E4">
        <w:rPr>
          <w:rFonts w:ascii="Century" w:hAnsi="Century" w:hint="eastAsia"/>
          <w:b/>
        </w:rPr>
        <w:t>四</w:t>
      </w:r>
      <w:r w:rsidRPr="002002E4">
        <w:rPr>
          <w:rFonts w:ascii="Century" w:hAnsi="Century"/>
          <w:b/>
        </w:rPr>
        <w:t>、西安交通大学</w:t>
      </w:r>
      <w:r w:rsidRPr="002002E4">
        <w:rPr>
          <w:rFonts w:ascii="Century" w:hAnsi="Century"/>
          <w:b/>
        </w:rPr>
        <w:t>——“</w:t>
      </w:r>
      <w:r w:rsidRPr="002002E4">
        <w:rPr>
          <w:rFonts w:ascii="Century" w:hAnsi="Century"/>
          <w:b/>
        </w:rPr>
        <w:t>书院</w:t>
      </w:r>
      <w:r w:rsidRPr="002002E4">
        <w:rPr>
          <w:rFonts w:ascii="Century" w:hAnsi="Century"/>
          <w:b/>
        </w:rPr>
        <w:t>-</w:t>
      </w:r>
      <w:r w:rsidRPr="002002E4">
        <w:rPr>
          <w:rFonts w:ascii="Century" w:hAnsi="Century"/>
          <w:b/>
        </w:rPr>
        <w:t>学院</w:t>
      </w:r>
      <w:r w:rsidRPr="002002E4">
        <w:rPr>
          <w:rFonts w:ascii="Century" w:hAnsi="Century"/>
          <w:b/>
        </w:rPr>
        <w:t>”</w:t>
      </w:r>
      <w:r w:rsidRPr="002002E4">
        <w:rPr>
          <w:rFonts w:ascii="Century" w:hAnsi="Century"/>
          <w:b/>
        </w:rPr>
        <w:t>双院制度</w:t>
      </w:r>
      <w:bookmarkEnd w:id="2"/>
    </w:p>
    <w:p w:rsidR="0049687F" w:rsidRDefault="00AB51EC" w:rsidP="002D78EB">
      <w:pPr>
        <w:spacing w:line="400" w:lineRule="atLeast"/>
        <w:ind w:firstLineChars="200" w:firstLine="480"/>
        <w:rPr>
          <w:rFonts w:ascii="Century" w:eastAsia="宋体" w:hAnsi="Century"/>
          <w:sz w:val="24"/>
        </w:rPr>
      </w:pPr>
      <w:r w:rsidRPr="002002E4">
        <w:rPr>
          <w:rFonts w:ascii="Century" w:eastAsia="宋体" w:hAnsi="Century"/>
          <w:sz w:val="24"/>
        </w:rPr>
        <w:t>2005</w:t>
      </w:r>
      <w:r w:rsidRPr="002002E4">
        <w:rPr>
          <w:rFonts w:ascii="Century" w:eastAsia="宋体" w:hAnsi="Century"/>
          <w:sz w:val="24"/>
        </w:rPr>
        <w:t>年西安交通大学开辟了书院建设的试验田</w:t>
      </w:r>
      <w:r w:rsidRPr="002002E4">
        <w:rPr>
          <w:rFonts w:ascii="Century" w:eastAsia="宋体" w:hAnsi="Century" w:hint="eastAsia"/>
          <w:sz w:val="24"/>
        </w:rPr>
        <w:t>－</w:t>
      </w:r>
      <w:r w:rsidRPr="002002E4">
        <w:rPr>
          <w:rFonts w:ascii="Century" w:eastAsia="宋体" w:hAnsi="Century"/>
          <w:sz w:val="24"/>
        </w:rPr>
        <w:t>文治苑。文治苑是以交通大学老校长唐文治的名字命名的，是西安交通大学书院发展的起点。</w:t>
      </w:r>
      <w:r w:rsidRPr="002002E4">
        <w:rPr>
          <w:rFonts w:ascii="Century" w:eastAsia="宋体" w:hAnsi="Century"/>
          <w:sz w:val="24"/>
        </w:rPr>
        <w:t>2006</w:t>
      </w:r>
      <w:r w:rsidRPr="002002E4">
        <w:rPr>
          <w:rFonts w:ascii="Century" w:eastAsia="宋体" w:hAnsi="Century"/>
          <w:sz w:val="24"/>
        </w:rPr>
        <w:t>年以另一位老校长名字命名的彭康书院成立，当年入学的</w:t>
      </w:r>
      <w:r w:rsidRPr="002002E4">
        <w:rPr>
          <w:rFonts w:ascii="Century" w:eastAsia="宋体" w:hAnsi="Century"/>
          <w:sz w:val="24"/>
        </w:rPr>
        <w:t>3405</w:t>
      </w:r>
      <w:r w:rsidRPr="002002E4">
        <w:rPr>
          <w:rFonts w:ascii="Century" w:eastAsia="宋体" w:hAnsi="Century"/>
          <w:sz w:val="24"/>
        </w:rPr>
        <w:t>名新生成为其首批学生。</w:t>
      </w:r>
      <w:r w:rsidRPr="002002E4">
        <w:rPr>
          <w:rFonts w:ascii="Century" w:eastAsia="宋体" w:hAnsi="Century"/>
          <w:sz w:val="24"/>
        </w:rPr>
        <w:t>2007</w:t>
      </w:r>
      <w:r w:rsidRPr="002002E4">
        <w:rPr>
          <w:rFonts w:ascii="Century" w:eastAsia="宋体" w:hAnsi="Century"/>
          <w:sz w:val="24"/>
        </w:rPr>
        <w:t>年和</w:t>
      </w:r>
      <w:r w:rsidRPr="002002E4">
        <w:rPr>
          <w:rFonts w:ascii="Century" w:eastAsia="宋体" w:hAnsi="Century"/>
          <w:sz w:val="24"/>
        </w:rPr>
        <w:t>2008</w:t>
      </w:r>
      <w:r w:rsidRPr="002002E4">
        <w:rPr>
          <w:rFonts w:ascii="Century" w:eastAsia="宋体" w:hAnsi="Century"/>
          <w:sz w:val="24"/>
        </w:rPr>
        <w:t>年又陆续成立了文治书院、宗濂书院、仲英书院、南洋书院、崇实书院、励志书院和启德书院等</w:t>
      </w:r>
      <w:r w:rsidRPr="002002E4">
        <w:rPr>
          <w:rFonts w:ascii="Century" w:eastAsia="宋体" w:hAnsi="Century"/>
          <w:sz w:val="24"/>
        </w:rPr>
        <w:t>7</w:t>
      </w:r>
      <w:r w:rsidRPr="002002E4">
        <w:rPr>
          <w:rFonts w:ascii="Century" w:eastAsia="宋体" w:hAnsi="Century"/>
          <w:sz w:val="24"/>
        </w:rPr>
        <w:t>个书院，将</w:t>
      </w:r>
      <w:r w:rsidRPr="002002E4">
        <w:rPr>
          <w:rFonts w:ascii="Century" w:eastAsia="宋体" w:hAnsi="Century"/>
          <w:sz w:val="24"/>
        </w:rPr>
        <w:t>17000</w:t>
      </w:r>
      <w:r w:rsidRPr="002002E4">
        <w:rPr>
          <w:rFonts w:ascii="Century" w:eastAsia="宋体" w:hAnsi="Century"/>
          <w:sz w:val="24"/>
        </w:rPr>
        <w:t>余名本科生整体纳入书院体系。</w:t>
      </w:r>
      <w:r w:rsidRPr="002002E4">
        <w:rPr>
          <w:rFonts w:ascii="Century" w:eastAsia="宋体" w:hAnsi="Century"/>
          <w:sz w:val="24"/>
        </w:rPr>
        <w:t>2016</w:t>
      </w:r>
      <w:r w:rsidRPr="002002E4">
        <w:rPr>
          <w:rFonts w:ascii="Century" w:eastAsia="宋体" w:hAnsi="Century"/>
          <w:sz w:val="24"/>
        </w:rPr>
        <w:t>年学校又成立了钱学森书院，至此，西安交通大学形成了九大书院与</w:t>
      </w:r>
      <w:r w:rsidRPr="002002E4">
        <w:rPr>
          <w:rFonts w:ascii="Century" w:eastAsia="宋体" w:hAnsi="Century"/>
          <w:sz w:val="24"/>
        </w:rPr>
        <w:t>23</w:t>
      </w:r>
      <w:r w:rsidRPr="002002E4">
        <w:rPr>
          <w:rFonts w:ascii="Century" w:eastAsia="宋体" w:hAnsi="Century"/>
          <w:sz w:val="24"/>
        </w:rPr>
        <w:t>个学院并存的</w:t>
      </w:r>
      <w:r w:rsidRPr="002002E4">
        <w:rPr>
          <w:rFonts w:ascii="Century" w:eastAsia="宋体" w:hAnsi="Century"/>
          <w:sz w:val="24"/>
        </w:rPr>
        <w:t xml:space="preserve"> “</w:t>
      </w:r>
      <w:r w:rsidRPr="002002E4">
        <w:rPr>
          <w:rFonts w:ascii="Century" w:eastAsia="宋体" w:hAnsi="Century"/>
          <w:sz w:val="24"/>
        </w:rPr>
        <w:t>书院</w:t>
      </w:r>
      <w:r w:rsidRPr="002002E4">
        <w:rPr>
          <w:rFonts w:ascii="Century" w:eastAsia="宋体" w:hAnsi="Century"/>
          <w:sz w:val="24"/>
        </w:rPr>
        <w:t>-</w:t>
      </w:r>
      <w:r w:rsidRPr="002002E4">
        <w:rPr>
          <w:rFonts w:ascii="Century" w:eastAsia="宋体" w:hAnsi="Century"/>
          <w:sz w:val="24"/>
        </w:rPr>
        <w:t>学院</w:t>
      </w:r>
      <w:r w:rsidRPr="002002E4">
        <w:rPr>
          <w:rFonts w:ascii="Century" w:eastAsia="宋体" w:hAnsi="Century"/>
          <w:sz w:val="24"/>
        </w:rPr>
        <w:t>”</w:t>
      </w:r>
      <w:r w:rsidRPr="002002E4">
        <w:rPr>
          <w:rFonts w:ascii="Century" w:eastAsia="宋体" w:hAnsi="Century"/>
          <w:sz w:val="24"/>
        </w:rPr>
        <w:t>双院制育人模式。</w:t>
      </w:r>
      <w:r w:rsidRPr="002002E4">
        <w:rPr>
          <w:rFonts w:ascii="Century" w:eastAsia="宋体" w:hAnsi="Century"/>
          <w:sz w:val="24"/>
        </w:rPr>
        <w:t>2016</w:t>
      </w:r>
      <w:r w:rsidRPr="002002E4">
        <w:rPr>
          <w:rFonts w:ascii="Century" w:eastAsia="宋体" w:hAnsi="Century"/>
          <w:sz w:val="24"/>
        </w:rPr>
        <w:t>年</w:t>
      </w:r>
      <w:r w:rsidRPr="002002E4">
        <w:rPr>
          <w:rFonts w:ascii="Century" w:eastAsia="宋体" w:hAnsi="Century"/>
          <w:sz w:val="24"/>
        </w:rPr>
        <w:t>12</w:t>
      </w:r>
      <w:r w:rsidRPr="002002E4">
        <w:rPr>
          <w:rFonts w:ascii="Century" w:eastAsia="宋体" w:hAnsi="Century"/>
          <w:sz w:val="24"/>
        </w:rPr>
        <w:t>月又成立了</w:t>
      </w:r>
      <w:r w:rsidRPr="002002E4">
        <w:rPr>
          <w:rFonts w:ascii="Century" w:eastAsia="宋体" w:hAnsi="Century"/>
          <w:sz w:val="24"/>
        </w:rPr>
        <w:t>本科生院。</w:t>
      </w:r>
    </w:p>
    <w:p w:rsidR="0049687F" w:rsidRDefault="0049687F" w:rsidP="002D78EB">
      <w:pPr>
        <w:spacing w:line="400" w:lineRule="atLeast"/>
        <w:ind w:firstLineChars="200" w:firstLine="480"/>
        <w:rPr>
          <w:rFonts w:ascii="Century" w:eastAsia="宋体" w:hAnsi="Century"/>
          <w:sz w:val="24"/>
        </w:rPr>
      </w:pPr>
    </w:p>
    <w:p w:rsidR="00AB51EC" w:rsidRPr="002002E4" w:rsidRDefault="00AB51EC" w:rsidP="002D78EB">
      <w:pPr>
        <w:pStyle w:val="a8"/>
        <w:shd w:val="clear" w:color="auto" w:fill="FFFFFF"/>
        <w:spacing w:beforeLines="50" w:before="156" w:beforeAutospacing="0" w:afterLines="50" w:after="156" w:afterAutospacing="0" w:line="400" w:lineRule="atLeast"/>
        <w:jc w:val="both"/>
        <w:rPr>
          <w:rFonts w:ascii="Century" w:hAnsi="Century"/>
          <w:b/>
        </w:rPr>
      </w:pPr>
      <w:r w:rsidRPr="002002E4">
        <w:rPr>
          <w:rFonts w:ascii="Century" w:hAnsi="Century"/>
          <w:b/>
        </w:rPr>
        <w:t>1.</w:t>
      </w:r>
      <w:r w:rsidRPr="002002E4">
        <w:rPr>
          <w:rFonts w:ascii="Century" w:hAnsi="Century" w:hint="eastAsia"/>
          <w:b/>
        </w:rPr>
        <w:t xml:space="preserve"> </w:t>
      </w:r>
      <w:r w:rsidRPr="002002E4">
        <w:rPr>
          <w:rFonts w:ascii="Century" w:hAnsi="Century"/>
          <w:b/>
        </w:rPr>
        <w:t>西安交通大学</w:t>
      </w:r>
      <w:r w:rsidRPr="002002E4">
        <w:rPr>
          <w:rFonts w:ascii="Century" w:hAnsi="Century" w:hint="eastAsia"/>
          <w:b/>
        </w:rPr>
        <w:t>——彭康书院</w:t>
      </w:r>
    </w:p>
    <w:p w:rsidR="00AB51EC" w:rsidRPr="002002E4" w:rsidRDefault="00AB51EC" w:rsidP="002D78EB">
      <w:pPr>
        <w:widowControl/>
        <w:shd w:val="clear" w:color="auto" w:fill="FFFFFF"/>
        <w:spacing w:line="400" w:lineRule="atLeast"/>
        <w:ind w:firstLineChars="200" w:firstLine="480"/>
        <w:rPr>
          <w:rFonts w:ascii="Century" w:eastAsia="宋体" w:hAnsi="Century"/>
          <w:sz w:val="24"/>
        </w:rPr>
      </w:pPr>
      <w:r w:rsidRPr="002002E4">
        <w:rPr>
          <w:rFonts w:ascii="Century" w:eastAsia="宋体" w:hAnsi="Century" w:hint="eastAsia"/>
          <w:bCs/>
          <w:sz w:val="24"/>
        </w:rPr>
        <w:t>如上所述西安交通大学有九大书院，彭远书院是其中最早并最大的书院。彭康书院</w:t>
      </w:r>
      <w:r w:rsidRPr="002002E4">
        <w:rPr>
          <w:rFonts w:ascii="Century" w:eastAsia="宋体" w:hAnsi="Century"/>
          <w:sz w:val="24"/>
        </w:rPr>
        <w:t>成立于</w:t>
      </w:r>
      <w:r w:rsidRPr="002002E4">
        <w:rPr>
          <w:rFonts w:ascii="Century" w:eastAsia="宋体" w:hAnsi="Century"/>
          <w:sz w:val="24"/>
        </w:rPr>
        <w:t>2006</w:t>
      </w:r>
      <w:r w:rsidRPr="002002E4">
        <w:rPr>
          <w:rFonts w:ascii="Century" w:eastAsia="宋体" w:hAnsi="Century"/>
          <w:sz w:val="24"/>
        </w:rPr>
        <w:t>年</w:t>
      </w:r>
      <w:r w:rsidRPr="002002E4">
        <w:rPr>
          <w:rFonts w:ascii="Century" w:eastAsia="宋体" w:hAnsi="Century"/>
          <w:sz w:val="24"/>
        </w:rPr>
        <w:t>9</w:t>
      </w:r>
      <w:r w:rsidRPr="002002E4">
        <w:rPr>
          <w:rFonts w:ascii="Century" w:eastAsia="宋体" w:hAnsi="Century"/>
          <w:sz w:val="24"/>
        </w:rPr>
        <w:t>月，以彭康老校长名字命名，涵盖能动学院、理学院、外国语学院、数学和统计学院等</w:t>
      </w:r>
      <w:r w:rsidRPr="002002E4">
        <w:rPr>
          <w:rFonts w:ascii="Century" w:eastAsia="宋体" w:hAnsi="Century"/>
          <w:sz w:val="24"/>
        </w:rPr>
        <w:t>4</w:t>
      </w:r>
      <w:r w:rsidRPr="002002E4">
        <w:rPr>
          <w:rFonts w:ascii="Century" w:eastAsia="宋体" w:hAnsi="Century"/>
          <w:sz w:val="24"/>
        </w:rPr>
        <w:t>所学院，能源动力类、核工程类、物理学类、理科试验班（物理）、化学类、医学试验班、外国语言文学类、数学类、理科试验班（数学）等</w:t>
      </w:r>
      <w:r w:rsidRPr="002002E4">
        <w:rPr>
          <w:rFonts w:ascii="Century" w:eastAsia="宋体" w:hAnsi="Century"/>
          <w:sz w:val="24"/>
        </w:rPr>
        <w:t>9</w:t>
      </w:r>
      <w:r w:rsidRPr="002002E4">
        <w:rPr>
          <w:rFonts w:ascii="Century" w:eastAsia="宋体" w:hAnsi="Century"/>
          <w:sz w:val="24"/>
        </w:rPr>
        <w:t>大类专业，近</w:t>
      </w:r>
      <w:r w:rsidRPr="002002E4">
        <w:rPr>
          <w:rFonts w:ascii="Century" w:eastAsia="宋体" w:hAnsi="Century"/>
          <w:sz w:val="24"/>
        </w:rPr>
        <w:t>3300</w:t>
      </w:r>
      <w:r w:rsidRPr="002002E4">
        <w:rPr>
          <w:rFonts w:ascii="Century" w:eastAsia="宋体" w:hAnsi="Century"/>
          <w:sz w:val="24"/>
        </w:rPr>
        <w:t>名学生，是</w:t>
      </w:r>
      <w:r w:rsidRPr="002002E4">
        <w:rPr>
          <w:rFonts w:ascii="Century" w:eastAsia="宋体" w:hAnsi="Century" w:hint="eastAsia"/>
          <w:sz w:val="24"/>
        </w:rPr>
        <w:t>西安交通大学</w:t>
      </w:r>
      <w:r w:rsidRPr="002002E4">
        <w:rPr>
          <w:rFonts w:ascii="Century" w:eastAsia="宋体" w:hAnsi="Century"/>
          <w:sz w:val="24"/>
        </w:rPr>
        <w:t>成立最早、规模最大的一所书院。</w:t>
      </w:r>
    </w:p>
    <w:p w:rsidR="00AB51EC" w:rsidRPr="002002E4" w:rsidRDefault="00AB51EC" w:rsidP="002D78EB">
      <w:pPr>
        <w:widowControl/>
        <w:shd w:val="clear" w:color="auto" w:fill="FFFFFF"/>
        <w:spacing w:line="400" w:lineRule="atLeast"/>
        <w:ind w:firstLineChars="200" w:firstLine="480"/>
        <w:rPr>
          <w:rFonts w:ascii="Century" w:eastAsia="宋体" w:hAnsi="Century"/>
          <w:sz w:val="24"/>
        </w:rPr>
      </w:pPr>
      <w:r w:rsidRPr="002002E4">
        <w:rPr>
          <w:rFonts w:ascii="Century" w:eastAsia="宋体" w:hAnsi="Century"/>
          <w:sz w:val="24"/>
        </w:rPr>
        <w:t>彭康书院建有彭康书院广场、多功能报告厅、会议室、阅览室、健身房、排练厅等场所，方便学生进行日常学习、运动和休闲娱乐。书院现有</w:t>
      </w:r>
      <w:r w:rsidRPr="002002E4">
        <w:rPr>
          <w:rFonts w:ascii="Century" w:eastAsia="宋体" w:hAnsi="Century"/>
          <w:sz w:val="24"/>
        </w:rPr>
        <w:t>16</w:t>
      </w:r>
      <w:r w:rsidRPr="002002E4">
        <w:rPr>
          <w:rFonts w:ascii="Century" w:eastAsia="宋体" w:hAnsi="Century"/>
          <w:sz w:val="24"/>
        </w:rPr>
        <w:t>位专职教师及多位学业导师和研究生兼职导师，通过对学生进行养成教育、品德教育、学业辅导、综合能力提升计划等全面教育，引导彭康学子争做</w:t>
      </w:r>
      <w:r w:rsidRPr="002002E4">
        <w:rPr>
          <w:rFonts w:ascii="Century" w:eastAsia="宋体" w:hAnsi="Century"/>
          <w:sz w:val="24"/>
        </w:rPr>
        <w:t>“</w:t>
      </w:r>
      <w:r w:rsidRPr="002002E4">
        <w:rPr>
          <w:rFonts w:ascii="Century" w:eastAsia="宋体" w:hAnsi="Century"/>
          <w:sz w:val="24"/>
        </w:rPr>
        <w:t>勤学、修德、明辨、笃实</w:t>
      </w:r>
      <w:r w:rsidRPr="002002E4">
        <w:rPr>
          <w:rFonts w:ascii="Century" w:eastAsia="宋体" w:hAnsi="Century"/>
          <w:sz w:val="24"/>
        </w:rPr>
        <w:t>”</w:t>
      </w:r>
      <w:r w:rsidRPr="002002E4">
        <w:rPr>
          <w:rFonts w:ascii="Century" w:eastAsia="宋体" w:hAnsi="Century"/>
          <w:sz w:val="24"/>
        </w:rPr>
        <w:t>的优秀青年，努力打造</w:t>
      </w:r>
      <w:r w:rsidRPr="002002E4">
        <w:rPr>
          <w:rFonts w:ascii="Century" w:eastAsia="宋体" w:hAnsi="Century"/>
          <w:sz w:val="24"/>
        </w:rPr>
        <w:t>“</w:t>
      </w:r>
      <w:r w:rsidRPr="002002E4">
        <w:rPr>
          <w:rFonts w:ascii="Century" w:eastAsia="宋体" w:hAnsi="Century"/>
          <w:sz w:val="24"/>
        </w:rPr>
        <w:t>思想活跃、学习活跃、生活活跃</w:t>
      </w:r>
      <w:r w:rsidRPr="002002E4">
        <w:rPr>
          <w:rFonts w:ascii="Century" w:eastAsia="宋体" w:hAnsi="Century"/>
          <w:sz w:val="24"/>
        </w:rPr>
        <w:t>”</w:t>
      </w:r>
      <w:r w:rsidRPr="002002E4">
        <w:rPr>
          <w:rFonts w:ascii="Century" w:eastAsia="宋体" w:hAnsi="Century"/>
          <w:sz w:val="24"/>
        </w:rPr>
        <w:t>的书院文化，培养学生爱国主义、集体主义、英雄主义和乐观主义精神；帮助学生树立正确的人生观、价值观，培养具有科学素养、人文情怀、全球视野、社会责任感的国家栋梁。</w:t>
      </w:r>
    </w:p>
    <w:p w:rsidR="00AB51EC" w:rsidRPr="002002E4" w:rsidRDefault="00AB51EC" w:rsidP="002D78EB">
      <w:pPr>
        <w:widowControl/>
        <w:shd w:val="clear" w:color="auto" w:fill="FFFFFF"/>
        <w:spacing w:line="400" w:lineRule="atLeast"/>
        <w:ind w:firstLineChars="200" w:firstLine="480"/>
        <w:rPr>
          <w:rFonts w:ascii="Century" w:eastAsia="宋体" w:hAnsi="Century"/>
          <w:sz w:val="24"/>
        </w:rPr>
      </w:pPr>
      <w:r w:rsidRPr="002002E4">
        <w:rPr>
          <w:rFonts w:ascii="Century" w:eastAsia="宋体" w:hAnsi="Century"/>
          <w:bCs/>
          <w:sz w:val="24"/>
        </w:rPr>
        <w:t>书院</w:t>
      </w:r>
      <w:r w:rsidRPr="002002E4">
        <w:rPr>
          <w:rFonts w:ascii="Century" w:eastAsia="宋体" w:hAnsi="Century" w:hint="eastAsia"/>
          <w:bCs/>
          <w:sz w:val="24"/>
        </w:rPr>
        <w:t>以“</w:t>
      </w:r>
      <w:r w:rsidRPr="002002E4">
        <w:rPr>
          <w:rFonts w:ascii="Century" w:eastAsia="宋体" w:hAnsi="Century"/>
          <w:sz w:val="24"/>
        </w:rPr>
        <w:t>思想活跃、学习活跃、生活活跃</w:t>
      </w:r>
      <w:r w:rsidRPr="002002E4">
        <w:rPr>
          <w:rFonts w:ascii="Century" w:eastAsia="宋体" w:hAnsi="Century" w:hint="eastAsia"/>
          <w:bCs/>
          <w:sz w:val="24"/>
        </w:rPr>
        <w:t>”为</w:t>
      </w:r>
      <w:r w:rsidRPr="002002E4">
        <w:rPr>
          <w:rFonts w:ascii="Century" w:eastAsia="宋体" w:hAnsi="Century"/>
          <w:bCs/>
          <w:sz w:val="24"/>
        </w:rPr>
        <w:t>院训</w:t>
      </w:r>
      <w:r w:rsidRPr="002002E4">
        <w:rPr>
          <w:rFonts w:ascii="Century" w:eastAsia="宋体" w:hAnsi="Century" w:hint="eastAsia"/>
          <w:sz w:val="24"/>
        </w:rPr>
        <w:t>，以</w:t>
      </w:r>
      <w:r w:rsidRPr="002002E4">
        <w:rPr>
          <w:rFonts w:ascii="Century" w:eastAsia="宋体" w:hAnsi="Century" w:hint="eastAsia"/>
          <w:bCs/>
          <w:sz w:val="24"/>
        </w:rPr>
        <w:t>“</w:t>
      </w:r>
      <w:r w:rsidRPr="002002E4">
        <w:rPr>
          <w:rFonts w:ascii="Century" w:eastAsia="宋体" w:hAnsi="Century"/>
          <w:sz w:val="24"/>
        </w:rPr>
        <w:t>以大学生全</w:t>
      </w:r>
      <w:r w:rsidRPr="002002E4">
        <w:rPr>
          <w:rFonts w:ascii="Century" w:eastAsia="宋体" w:hAnsi="Century"/>
          <w:sz w:val="24"/>
        </w:rPr>
        <w:lastRenderedPageBreak/>
        <w:t>面发展为目标，培养学生具有坚定的理想信念、强烈的社会责任感、宽广的国际视野、卓越的领导才能和高尚的人格风范</w:t>
      </w:r>
      <w:r w:rsidRPr="002002E4">
        <w:rPr>
          <w:rFonts w:ascii="Century" w:eastAsia="宋体" w:hAnsi="Century" w:hint="eastAsia"/>
          <w:bCs/>
          <w:sz w:val="24"/>
        </w:rPr>
        <w:t>”</w:t>
      </w:r>
      <w:r w:rsidRPr="002002E4">
        <w:rPr>
          <w:rFonts w:ascii="Century" w:eastAsia="宋体" w:hAnsi="Century" w:hint="eastAsia"/>
          <w:sz w:val="24"/>
        </w:rPr>
        <w:t>为使命，以“</w:t>
      </w:r>
      <w:r w:rsidRPr="002002E4">
        <w:rPr>
          <w:rFonts w:ascii="Century" w:eastAsia="宋体" w:hAnsi="Century"/>
          <w:sz w:val="24"/>
        </w:rPr>
        <w:t>进一步完善通识教育和实践创新育人模式、建设极具特色的书院文化体系、搭建学生综合素质培养的平台，到</w:t>
      </w:r>
      <w:r w:rsidRPr="002002E4">
        <w:rPr>
          <w:rFonts w:ascii="Century" w:eastAsia="宋体" w:hAnsi="Century"/>
          <w:sz w:val="24"/>
        </w:rPr>
        <w:t>2020</w:t>
      </w:r>
      <w:r w:rsidRPr="002002E4">
        <w:rPr>
          <w:rFonts w:ascii="Century" w:eastAsia="宋体" w:hAnsi="Century"/>
          <w:sz w:val="24"/>
        </w:rPr>
        <w:t>年，将西安交通大学彭康书院建设成具有独特魅力及领先优势的高水平书院</w:t>
      </w:r>
      <w:r w:rsidRPr="002002E4">
        <w:rPr>
          <w:rFonts w:ascii="Century" w:eastAsia="宋体" w:hAnsi="Century" w:hint="eastAsia"/>
          <w:sz w:val="24"/>
        </w:rPr>
        <w:t>”为</w:t>
      </w:r>
      <w:r w:rsidRPr="002002E4">
        <w:rPr>
          <w:rFonts w:ascii="Century" w:eastAsia="宋体" w:hAnsi="Century"/>
          <w:bCs/>
          <w:sz w:val="24"/>
        </w:rPr>
        <w:t>愿景</w:t>
      </w:r>
      <w:r w:rsidRPr="002002E4">
        <w:rPr>
          <w:rFonts w:ascii="Century" w:eastAsia="宋体" w:hAnsi="Century"/>
          <w:sz w:val="24"/>
        </w:rPr>
        <w:t>。</w:t>
      </w:r>
    </w:p>
    <w:p w:rsidR="00AB51EC" w:rsidRPr="002002E4" w:rsidRDefault="00AB51EC" w:rsidP="002D78EB">
      <w:pPr>
        <w:spacing w:beforeLines="50" w:before="156" w:afterLines="50" w:after="156" w:line="400" w:lineRule="atLeast"/>
        <w:rPr>
          <w:rFonts w:ascii="Century" w:eastAsia="宋体" w:hAnsi="Century"/>
          <w:b/>
          <w:sz w:val="24"/>
        </w:rPr>
      </w:pPr>
      <w:r w:rsidRPr="002002E4">
        <w:rPr>
          <w:rFonts w:ascii="Century" w:eastAsia="宋体" w:hAnsi="Century" w:hint="eastAsia"/>
          <w:b/>
          <w:sz w:val="24"/>
        </w:rPr>
        <w:t>2.</w:t>
      </w:r>
      <w:r w:rsidRPr="002002E4">
        <w:rPr>
          <w:rFonts w:ascii="Century" w:eastAsia="宋体" w:hAnsi="Century"/>
          <w:b/>
          <w:sz w:val="24"/>
        </w:rPr>
        <w:t xml:space="preserve">  “</w:t>
      </w:r>
      <w:r w:rsidRPr="002002E4">
        <w:rPr>
          <w:rFonts w:ascii="Century" w:eastAsia="宋体" w:hAnsi="Century"/>
          <w:b/>
          <w:sz w:val="24"/>
        </w:rPr>
        <w:t>书院</w:t>
      </w:r>
      <w:r w:rsidRPr="002002E4">
        <w:rPr>
          <w:rFonts w:ascii="Century" w:eastAsia="宋体" w:hAnsi="Century"/>
          <w:b/>
          <w:sz w:val="24"/>
        </w:rPr>
        <w:t>-</w:t>
      </w:r>
      <w:r w:rsidRPr="002002E4">
        <w:rPr>
          <w:rFonts w:ascii="Century" w:eastAsia="宋体" w:hAnsi="Century"/>
          <w:b/>
          <w:sz w:val="24"/>
        </w:rPr>
        <w:t>学院</w:t>
      </w:r>
      <w:r w:rsidRPr="002002E4">
        <w:rPr>
          <w:rFonts w:ascii="Century" w:eastAsia="宋体" w:hAnsi="Century"/>
          <w:b/>
          <w:sz w:val="24"/>
        </w:rPr>
        <w:t>”</w:t>
      </w:r>
      <w:r w:rsidRPr="002002E4">
        <w:rPr>
          <w:rFonts w:ascii="Century" w:eastAsia="宋体" w:hAnsi="Century"/>
          <w:b/>
          <w:sz w:val="24"/>
        </w:rPr>
        <w:t>双院制育人模式特征</w:t>
      </w:r>
    </w:p>
    <w:p w:rsidR="00AB51EC" w:rsidRPr="002002E4" w:rsidRDefault="00AB51EC" w:rsidP="002D78EB">
      <w:pPr>
        <w:spacing w:line="400" w:lineRule="atLeast"/>
        <w:ind w:firstLineChars="200" w:firstLine="480"/>
        <w:rPr>
          <w:rFonts w:ascii="Century" w:eastAsia="宋体" w:hAnsi="Century"/>
          <w:sz w:val="24"/>
        </w:rPr>
      </w:pPr>
      <w:r w:rsidRPr="002002E4">
        <w:rPr>
          <w:rFonts w:ascii="Century" w:eastAsia="宋体" w:hAnsi="Century"/>
          <w:sz w:val="24"/>
        </w:rPr>
        <w:t>“</w:t>
      </w:r>
      <w:r w:rsidRPr="002002E4">
        <w:rPr>
          <w:rFonts w:ascii="Century" w:eastAsia="宋体" w:hAnsi="Century"/>
          <w:sz w:val="24"/>
        </w:rPr>
        <w:t>书院</w:t>
      </w:r>
      <w:r w:rsidRPr="002002E4">
        <w:rPr>
          <w:rFonts w:ascii="Century" w:eastAsia="宋体" w:hAnsi="Century"/>
          <w:sz w:val="24"/>
        </w:rPr>
        <w:t>-</w:t>
      </w:r>
      <w:r w:rsidRPr="002002E4">
        <w:rPr>
          <w:rFonts w:ascii="Century" w:eastAsia="宋体" w:hAnsi="Century"/>
          <w:sz w:val="24"/>
        </w:rPr>
        <w:t>学院</w:t>
      </w:r>
      <w:r w:rsidRPr="002002E4">
        <w:rPr>
          <w:rFonts w:ascii="Century" w:eastAsia="宋体" w:hAnsi="Century"/>
          <w:sz w:val="24"/>
        </w:rPr>
        <w:t>”</w:t>
      </w:r>
      <w:r w:rsidRPr="002002E4">
        <w:rPr>
          <w:rFonts w:ascii="Century" w:eastAsia="宋体" w:hAnsi="Century"/>
          <w:sz w:val="24"/>
        </w:rPr>
        <w:t>双院制育人模式中，本科生在学籍上隶属专业学院，在学生事务和校园生活则归属某一个书院。学院以学术与专业发展为导向，负责学生的专业教育，侧重于建立专业知识体系，培养学生的专业学术技能和科研创新能力。书院以学生综合素质发展为导向，负责开展课堂以外的学习教育、校园文化、社会实践等活动，侧重于以住宿社区为阵地，培养学生综合能力、增强学生的社会责任感。学生在按照</w:t>
      </w:r>
      <w:r w:rsidRPr="002002E4">
        <w:rPr>
          <w:rFonts w:ascii="Century" w:eastAsia="宋体" w:hAnsi="Century"/>
          <w:sz w:val="24"/>
        </w:rPr>
        <w:t>“</w:t>
      </w:r>
      <w:r w:rsidRPr="002002E4">
        <w:rPr>
          <w:rFonts w:ascii="Century" w:eastAsia="宋体" w:hAnsi="Century"/>
          <w:sz w:val="24"/>
        </w:rPr>
        <w:t>横向交融、纵向贯通</w:t>
      </w:r>
      <w:r w:rsidRPr="002002E4">
        <w:rPr>
          <w:rFonts w:ascii="Century" w:eastAsia="宋体" w:hAnsi="Century"/>
          <w:sz w:val="24"/>
        </w:rPr>
        <w:t>”</w:t>
      </w:r>
      <w:r w:rsidRPr="002002E4">
        <w:rPr>
          <w:rFonts w:ascii="Century" w:eastAsia="宋体" w:hAnsi="Century"/>
          <w:sz w:val="24"/>
        </w:rPr>
        <w:t>的原则组成一个书院，即每个书院横向包括了若干文科、理科、工科等专业的学生，同时又把同一专业大一到大四的本科生纵向地纳入同一个书院，致力于在专业相对集中的基础上实现学科专业的交叉与融合。</w:t>
      </w:r>
    </w:p>
    <w:p w:rsidR="00AB51EC" w:rsidRPr="002002E4" w:rsidRDefault="00AB51EC" w:rsidP="002D78EB">
      <w:pPr>
        <w:spacing w:line="400" w:lineRule="atLeast"/>
        <w:ind w:firstLineChars="200" w:firstLine="480"/>
        <w:rPr>
          <w:rFonts w:ascii="Century" w:eastAsia="宋体" w:hAnsi="Century"/>
          <w:sz w:val="24"/>
        </w:rPr>
      </w:pPr>
      <w:r w:rsidRPr="002002E4">
        <w:rPr>
          <w:rFonts w:ascii="Century" w:eastAsia="宋体" w:hAnsi="Century"/>
          <w:sz w:val="24"/>
        </w:rPr>
        <w:t>在此，书院具体有以下</w:t>
      </w:r>
      <w:r w:rsidRPr="002002E4">
        <w:rPr>
          <w:rFonts w:ascii="Century" w:eastAsia="宋体" w:hAnsi="Century"/>
          <w:sz w:val="24"/>
        </w:rPr>
        <w:t>4</w:t>
      </w:r>
      <w:r w:rsidRPr="002002E4">
        <w:rPr>
          <w:rFonts w:ascii="Century" w:eastAsia="宋体" w:hAnsi="Century"/>
          <w:sz w:val="24"/>
        </w:rPr>
        <w:t>点涵义。一是构建温馨便捷的校园学习生活服务体系；二是以促进学生学习质量提升为目的，以专业、专任教师为主体</w:t>
      </w:r>
      <w:r w:rsidRPr="002002E4">
        <w:rPr>
          <w:rFonts w:ascii="Century" w:eastAsia="宋体" w:hAnsi="Century"/>
          <w:sz w:val="24"/>
        </w:rPr>
        <w:t>组织书院导师队伍，构建学生学业辅导体系，这也就是我们常说的导师制；三是以学生学业进步、成长成才的需求为导向，实施大学生综合能力提升计划；四是以搭建学生自我教育管理服务平台为载体，培养学生参与学校和书院管理的主人翁意识。以上四个方面的内容，与专业学院负责开展的第一课堂的教育教学体系形成互补，书院与学院协调协作，共同完成人才培养、教书育人的目标任务。同时还注重以下</w:t>
      </w:r>
      <w:r w:rsidRPr="002002E4">
        <w:rPr>
          <w:rFonts w:ascii="Century" w:eastAsia="宋体" w:hAnsi="Century"/>
          <w:sz w:val="24"/>
        </w:rPr>
        <w:t>3</w:t>
      </w:r>
      <w:r w:rsidRPr="002002E4">
        <w:rPr>
          <w:rFonts w:ascii="Century" w:eastAsia="宋体" w:hAnsi="Century"/>
          <w:sz w:val="24"/>
        </w:rPr>
        <w:t>个育人品牌。第一，知心工程。知心工程是指推动辅导员、班主任、学业导师与学生开展面对面谈话的学生教育辅导工作体系。比如针对学生中普遍存在的典型问题，学校设计制作了十四种类型的表格用于指导和记录师生之间的谈话内容，每种表格采用不同的颜色，适用不同类别的学生。</w:t>
      </w:r>
      <w:r w:rsidRPr="002002E4">
        <w:rPr>
          <w:rFonts w:ascii="Century" w:eastAsia="宋体" w:hAnsi="Century" w:hint="eastAsia"/>
          <w:sz w:val="24"/>
        </w:rPr>
        <w:t>根据</w:t>
      </w:r>
      <w:r w:rsidRPr="002002E4">
        <w:rPr>
          <w:rFonts w:ascii="Century" w:eastAsia="宋体" w:hAnsi="Century"/>
          <w:sz w:val="24"/>
        </w:rPr>
        <w:t>知心工程所积累的第一手素材，老师将学生普遍存在的问题或典型案例整理成册，编印了《新生百问百解》</w:t>
      </w:r>
      <w:r w:rsidRPr="002002E4">
        <w:rPr>
          <w:rFonts w:ascii="Century" w:eastAsia="宋体" w:hAnsi="Century" w:hint="eastAsia"/>
          <w:sz w:val="24"/>
        </w:rPr>
        <w:t>、</w:t>
      </w:r>
      <w:r w:rsidRPr="002002E4">
        <w:rPr>
          <w:rFonts w:ascii="Century" w:eastAsia="宋体" w:hAnsi="Century"/>
          <w:sz w:val="24"/>
        </w:rPr>
        <w:t>《毕业生百问百解》等分发给学生作为自我辅导的指南。第二，大学生综合能力提升计划。</w:t>
      </w:r>
      <w:r w:rsidRPr="002002E4">
        <w:rPr>
          <w:rFonts w:ascii="Century" w:eastAsia="宋体" w:hAnsi="Century" w:hint="eastAsia"/>
          <w:sz w:val="24"/>
        </w:rPr>
        <w:t>该计划</w:t>
      </w:r>
      <w:r w:rsidRPr="002002E4">
        <w:rPr>
          <w:rFonts w:ascii="Century" w:eastAsia="宋体" w:hAnsi="Century"/>
          <w:sz w:val="24"/>
        </w:rPr>
        <w:t>致力</w:t>
      </w:r>
      <w:r w:rsidRPr="002002E4">
        <w:rPr>
          <w:rFonts w:ascii="Century" w:eastAsia="宋体" w:hAnsi="Century" w:hint="eastAsia"/>
          <w:sz w:val="24"/>
        </w:rPr>
        <w:t>于</w:t>
      </w:r>
      <w:r w:rsidRPr="002002E4">
        <w:rPr>
          <w:rFonts w:ascii="Century" w:eastAsia="宋体" w:hAnsi="Century"/>
          <w:sz w:val="24"/>
        </w:rPr>
        <w:t>提高学生</w:t>
      </w:r>
      <w:r w:rsidRPr="002002E4">
        <w:rPr>
          <w:rFonts w:ascii="Century" w:eastAsia="宋体" w:hAnsi="Century"/>
          <w:sz w:val="24"/>
        </w:rPr>
        <w:t>8</w:t>
      </w:r>
      <w:r w:rsidRPr="002002E4">
        <w:rPr>
          <w:rFonts w:ascii="Century" w:eastAsia="宋体" w:hAnsi="Century"/>
          <w:sz w:val="24"/>
        </w:rPr>
        <w:t>个方面的能力：交流与表达、中国文化素养、开拓性思维、职业生涯规划、领导力、公民责任意识、广泛兴趣以及国际视野等。综能计划分为三个层次：第一层为通选层，全体学生通过参加新生养成教育、学业与职业生涯规划等活动，引导学生认知自我，体察社会；第二层为任选层，通过学生自主选择参加社</w:t>
      </w:r>
      <w:r w:rsidRPr="002002E4">
        <w:rPr>
          <w:rFonts w:ascii="Century" w:eastAsia="宋体" w:hAnsi="Century"/>
          <w:sz w:val="24"/>
        </w:rPr>
        <w:lastRenderedPageBreak/>
        <w:t>会实践、科技创新、创业、文体锻炼、领导力培养与素质拓展等活动，帮助学生提升技能与拓展经验；第三层为自选层，鼓励学生以参加境外高校访学、自主研修和科技竞赛活动等方式，激发学生挑战自我</w:t>
      </w:r>
      <w:r w:rsidRPr="002002E4">
        <w:rPr>
          <w:rFonts w:ascii="Century" w:eastAsia="宋体" w:hAnsi="Century" w:hint="eastAsia"/>
          <w:sz w:val="24"/>
        </w:rPr>
        <w:t>、</w:t>
      </w:r>
      <w:r w:rsidRPr="002002E4">
        <w:rPr>
          <w:rFonts w:ascii="Century" w:eastAsia="宋体" w:hAnsi="Century"/>
          <w:sz w:val="24"/>
        </w:rPr>
        <w:t>展现个性。第三，学生学业辅导体系。具体包括学习兴趣辅导、学习方法辅导、课程学习辅导、职业发展方向辅导等，有个体辅导、也有团体辅导。其中，以学业导师辅导和学长朋辈辅导最受学生欢迎。</w:t>
      </w:r>
    </w:p>
    <w:p w:rsidR="00AB51EC" w:rsidRPr="002002E4" w:rsidRDefault="00AB51EC" w:rsidP="002D78EB">
      <w:pPr>
        <w:spacing w:beforeLines="50" w:before="156" w:afterLines="50" w:after="156" w:line="400" w:lineRule="atLeast"/>
        <w:rPr>
          <w:rFonts w:ascii="Century" w:eastAsia="宋体" w:hAnsi="Century"/>
          <w:b/>
          <w:sz w:val="24"/>
        </w:rPr>
      </w:pPr>
      <w:r w:rsidRPr="002002E4">
        <w:rPr>
          <w:rFonts w:ascii="Century" w:eastAsia="宋体" w:hAnsi="Century" w:hint="eastAsia"/>
          <w:b/>
          <w:sz w:val="24"/>
        </w:rPr>
        <w:t>3</w:t>
      </w:r>
      <w:r w:rsidRPr="002002E4">
        <w:rPr>
          <w:rFonts w:ascii="Century" w:eastAsia="宋体" w:hAnsi="Century"/>
          <w:b/>
          <w:sz w:val="24"/>
        </w:rPr>
        <w:t>.  “</w:t>
      </w:r>
      <w:r w:rsidRPr="002002E4">
        <w:rPr>
          <w:rFonts w:ascii="Century" w:eastAsia="宋体" w:hAnsi="Century"/>
          <w:b/>
          <w:sz w:val="24"/>
        </w:rPr>
        <w:t>书院</w:t>
      </w:r>
      <w:r w:rsidRPr="002002E4">
        <w:rPr>
          <w:rFonts w:ascii="Century" w:eastAsia="宋体" w:hAnsi="Century"/>
          <w:b/>
          <w:sz w:val="24"/>
        </w:rPr>
        <w:t>-</w:t>
      </w:r>
      <w:r w:rsidRPr="002002E4">
        <w:rPr>
          <w:rFonts w:ascii="Century" w:eastAsia="宋体" w:hAnsi="Century"/>
          <w:b/>
          <w:sz w:val="24"/>
        </w:rPr>
        <w:t>学院</w:t>
      </w:r>
      <w:r w:rsidRPr="002002E4">
        <w:rPr>
          <w:rFonts w:ascii="Century" w:eastAsia="宋体" w:hAnsi="Century"/>
          <w:b/>
          <w:sz w:val="24"/>
        </w:rPr>
        <w:t>”</w:t>
      </w:r>
      <w:r w:rsidRPr="002002E4">
        <w:rPr>
          <w:rFonts w:ascii="Century" w:eastAsia="宋体" w:hAnsi="Century"/>
          <w:b/>
          <w:sz w:val="24"/>
        </w:rPr>
        <w:t>双院制育人模式重点内容</w:t>
      </w:r>
    </w:p>
    <w:p w:rsidR="00AB51EC" w:rsidRPr="002002E4" w:rsidRDefault="00AB51EC" w:rsidP="002D78EB">
      <w:pPr>
        <w:spacing w:line="400" w:lineRule="atLeast"/>
        <w:ind w:firstLineChars="200" w:firstLine="480"/>
        <w:rPr>
          <w:rFonts w:ascii="Century" w:eastAsia="宋体" w:hAnsi="Century"/>
          <w:sz w:val="24"/>
        </w:rPr>
      </w:pPr>
      <w:r w:rsidRPr="002002E4">
        <w:rPr>
          <w:rFonts w:ascii="Century" w:eastAsia="宋体" w:hAnsi="Century"/>
          <w:sz w:val="24"/>
        </w:rPr>
        <w:t>（</w:t>
      </w:r>
      <w:r w:rsidRPr="002002E4">
        <w:rPr>
          <w:rFonts w:ascii="Century" w:eastAsia="宋体" w:hAnsi="Century"/>
          <w:sz w:val="24"/>
        </w:rPr>
        <w:t>1</w:t>
      </w:r>
      <w:r w:rsidRPr="002002E4">
        <w:rPr>
          <w:rFonts w:ascii="Century" w:eastAsia="宋体" w:hAnsi="Century"/>
          <w:sz w:val="24"/>
        </w:rPr>
        <w:t>）学业导师制</w:t>
      </w:r>
    </w:p>
    <w:p w:rsidR="00AB51EC" w:rsidRPr="002002E4" w:rsidRDefault="00AB51EC" w:rsidP="002D78EB">
      <w:pPr>
        <w:spacing w:line="400" w:lineRule="atLeast"/>
        <w:ind w:firstLineChars="200" w:firstLine="480"/>
        <w:rPr>
          <w:rFonts w:ascii="Century" w:eastAsia="宋体" w:hAnsi="Century"/>
          <w:sz w:val="24"/>
        </w:rPr>
      </w:pPr>
      <w:r w:rsidRPr="002002E4">
        <w:rPr>
          <w:rFonts w:ascii="Century" w:eastAsia="宋体" w:hAnsi="Century"/>
          <w:sz w:val="24"/>
        </w:rPr>
        <w:t>各书院聘请校内、校外学业导师，设立</w:t>
      </w:r>
      <w:r w:rsidRPr="002002E4">
        <w:rPr>
          <w:rFonts w:ascii="Century" w:eastAsia="宋体" w:hAnsi="Century"/>
          <w:sz w:val="24"/>
        </w:rPr>
        <w:t>“</w:t>
      </w:r>
      <w:r w:rsidRPr="002002E4">
        <w:rPr>
          <w:rFonts w:ascii="Century" w:eastAsia="宋体" w:hAnsi="Century"/>
          <w:sz w:val="24"/>
        </w:rPr>
        <w:t>学业总导师</w:t>
      </w:r>
      <w:r w:rsidRPr="002002E4">
        <w:rPr>
          <w:rFonts w:ascii="Century" w:eastAsia="宋体" w:hAnsi="Century"/>
          <w:sz w:val="24"/>
        </w:rPr>
        <w:t>”</w:t>
      </w:r>
      <w:r w:rsidRPr="002002E4">
        <w:rPr>
          <w:rFonts w:ascii="Century" w:eastAsia="宋体" w:hAnsi="Century"/>
          <w:sz w:val="24"/>
        </w:rPr>
        <w:t>，建设学业导师辅导体系。目前，各个书院共聘请学业导师</w:t>
      </w:r>
      <w:r w:rsidRPr="002002E4">
        <w:rPr>
          <w:rFonts w:ascii="Century" w:eastAsia="宋体" w:hAnsi="Century"/>
          <w:sz w:val="24"/>
        </w:rPr>
        <w:t>136</w:t>
      </w:r>
      <w:r w:rsidRPr="002002E4">
        <w:rPr>
          <w:rFonts w:ascii="Century" w:eastAsia="宋体" w:hAnsi="Century"/>
          <w:sz w:val="24"/>
        </w:rPr>
        <w:t>名，每周开展定期辅导。学业导师主要负责开展课程学习辅导、重大竞赛指导、社会实践辅导、职业生涯规划咨询等。</w:t>
      </w:r>
    </w:p>
    <w:p w:rsidR="00AB51EC" w:rsidRPr="002002E4" w:rsidRDefault="00AB51EC" w:rsidP="002D78EB">
      <w:pPr>
        <w:spacing w:line="400" w:lineRule="atLeast"/>
        <w:ind w:firstLineChars="200" w:firstLine="480"/>
        <w:rPr>
          <w:rFonts w:ascii="Century" w:eastAsia="宋体" w:hAnsi="Century"/>
          <w:sz w:val="24"/>
        </w:rPr>
      </w:pPr>
      <w:r w:rsidRPr="002002E4">
        <w:rPr>
          <w:rFonts w:ascii="Century" w:eastAsia="宋体" w:hAnsi="Century"/>
          <w:sz w:val="24"/>
        </w:rPr>
        <w:t>（</w:t>
      </w:r>
      <w:r w:rsidRPr="002002E4">
        <w:rPr>
          <w:rFonts w:ascii="Century" w:eastAsia="宋体" w:hAnsi="Century"/>
          <w:sz w:val="24"/>
        </w:rPr>
        <w:t>2</w:t>
      </w:r>
      <w:r w:rsidRPr="002002E4">
        <w:rPr>
          <w:rFonts w:ascii="Century" w:eastAsia="宋体" w:hAnsi="Century"/>
          <w:sz w:val="24"/>
        </w:rPr>
        <w:t>）朋辈辅导制</w:t>
      </w:r>
    </w:p>
    <w:p w:rsidR="00AB51EC" w:rsidRPr="002002E4" w:rsidRDefault="00AB51EC" w:rsidP="002D78EB">
      <w:pPr>
        <w:spacing w:line="400" w:lineRule="atLeast"/>
        <w:ind w:firstLineChars="200" w:firstLine="480"/>
        <w:rPr>
          <w:rFonts w:ascii="Century" w:eastAsia="宋体" w:hAnsi="Century"/>
          <w:sz w:val="24"/>
        </w:rPr>
      </w:pPr>
      <w:r w:rsidRPr="002002E4">
        <w:rPr>
          <w:rFonts w:ascii="Century" w:eastAsia="宋体" w:hAnsi="Century"/>
          <w:sz w:val="24"/>
        </w:rPr>
        <w:t>各个书院组建学长团，建立朋辈辅导体系。书院聘请研究生和高年级学生，面向书院各专业学生开展学习兴趣辅导、学习方法辅导等，有个体辅导、也有团体辅导。年均举办专业教师参与的课外学业辅导活动</w:t>
      </w:r>
      <w:r w:rsidRPr="002002E4">
        <w:rPr>
          <w:rFonts w:ascii="Century" w:eastAsia="宋体" w:hAnsi="Century"/>
          <w:sz w:val="24"/>
        </w:rPr>
        <w:t>100</w:t>
      </w:r>
      <w:r w:rsidRPr="002002E4">
        <w:rPr>
          <w:rFonts w:ascii="Century" w:eastAsia="宋体" w:hAnsi="Century"/>
          <w:sz w:val="24"/>
        </w:rPr>
        <w:t>多场，朋辈辅导活动</w:t>
      </w:r>
      <w:r w:rsidRPr="002002E4">
        <w:rPr>
          <w:rFonts w:ascii="Century" w:eastAsia="宋体" w:hAnsi="Century"/>
          <w:sz w:val="24"/>
        </w:rPr>
        <w:t>800</w:t>
      </w:r>
      <w:r w:rsidRPr="002002E4">
        <w:rPr>
          <w:rFonts w:ascii="Century" w:eastAsia="宋体" w:hAnsi="Century"/>
          <w:sz w:val="24"/>
        </w:rPr>
        <w:t>多场，参与辅导学生</w:t>
      </w:r>
      <w:r w:rsidRPr="002002E4">
        <w:rPr>
          <w:rFonts w:ascii="Century" w:eastAsia="宋体" w:hAnsi="Century"/>
          <w:sz w:val="24"/>
        </w:rPr>
        <w:t>1</w:t>
      </w:r>
      <w:r w:rsidRPr="002002E4">
        <w:rPr>
          <w:rFonts w:ascii="Century" w:eastAsia="宋体" w:hAnsi="Century"/>
          <w:sz w:val="24"/>
        </w:rPr>
        <w:t>万多人次。其中，学长朋辈辅导最受学生欢迎。</w:t>
      </w:r>
    </w:p>
    <w:p w:rsidR="00AB51EC" w:rsidRPr="002002E4" w:rsidRDefault="00AB51EC" w:rsidP="002D78EB">
      <w:pPr>
        <w:spacing w:line="400" w:lineRule="atLeast"/>
        <w:ind w:firstLineChars="200" w:firstLine="480"/>
        <w:rPr>
          <w:rFonts w:ascii="Century" w:eastAsia="宋体" w:hAnsi="Century"/>
          <w:sz w:val="24"/>
        </w:rPr>
      </w:pPr>
      <w:r w:rsidRPr="002002E4">
        <w:rPr>
          <w:rFonts w:ascii="Century" w:eastAsia="宋体" w:hAnsi="Century"/>
          <w:sz w:val="24"/>
        </w:rPr>
        <w:t>（</w:t>
      </w:r>
      <w:r w:rsidRPr="002002E4">
        <w:rPr>
          <w:rFonts w:ascii="Century" w:eastAsia="宋体" w:hAnsi="Century"/>
          <w:sz w:val="24"/>
        </w:rPr>
        <w:t>3</w:t>
      </w:r>
      <w:r w:rsidRPr="002002E4">
        <w:rPr>
          <w:rFonts w:ascii="Century" w:eastAsia="宋体" w:hAnsi="Century"/>
          <w:sz w:val="24"/>
        </w:rPr>
        <w:t>）大学生综合能力提升计划</w:t>
      </w:r>
    </w:p>
    <w:p w:rsidR="00AB51EC" w:rsidRPr="002002E4" w:rsidRDefault="00AB51EC" w:rsidP="002D78EB">
      <w:pPr>
        <w:spacing w:line="400" w:lineRule="atLeast"/>
        <w:ind w:firstLineChars="200" w:firstLine="480"/>
        <w:rPr>
          <w:rFonts w:ascii="Century" w:eastAsia="宋体" w:hAnsi="Century"/>
          <w:sz w:val="24"/>
        </w:rPr>
      </w:pPr>
      <w:r w:rsidRPr="002002E4">
        <w:rPr>
          <w:rFonts w:ascii="Century" w:eastAsia="宋体" w:hAnsi="Century"/>
          <w:sz w:val="24"/>
        </w:rPr>
        <w:t>各个书院共设计</w:t>
      </w:r>
      <w:r w:rsidRPr="002002E4">
        <w:rPr>
          <w:rFonts w:ascii="Century" w:eastAsia="宋体" w:hAnsi="Century"/>
          <w:sz w:val="24"/>
        </w:rPr>
        <w:t>50</w:t>
      </w:r>
      <w:r w:rsidRPr="002002E4">
        <w:rPr>
          <w:rFonts w:ascii="Century" w:eastAsia="宋体" w:hAnsi="Century"/>
          <w:sz w:val="24"/>
        </w:rPr>
        <w:t>余门综合能</w:t>
      </w:r>
      <w:r w:rsidRPr="002002E4">
        <w:rPr>
          <w:rFonts w:ascii="Century" w:eastAsia="宋体" w:hAnsi="Century"/>
          <w:sz w:val="24"/>
        </w:rPr>
        <w:t>力提升课程，着力提高学生八方面能力：交流与表达、中国文化素养、开拓性思维、职业生涯规划、领导力、公民责任意识、广泛兴趣以及国际视野。综合能力提升计划分为三个层次：以认知自我，体察社会为目标的通选层，以提升技能与拓展经验为目标的任选层，以激发学生挑战自我，展现个性为目标的自选层。</w:t>
      </w:r>
      <w:r w:rsidRPr="002002E4">
        <w:rPr>
          <w:rFonts w:ascii="Century" w:eastAsia="宋体" w:hAnsi="Century"/>
          <w:sz w:val="24"/>
        </w:rPr>
        <w:t>2014</w:t>
      </w:r>
      <w:r w:rsidRPr="002002E4">
        <w:rPr>
          <w:rFonts w:ascii="Century" w:eastAsia="宋体" w:hAnsi="Century"/>
          <w:sz w:val="24"/>
        </w:rPr>
        <w:t>年，</w:t>
      </w:r>
      <w:r w:rsidRPr="002002E4">
        <w:rPr>
          <w:rFonts w:ascii="Century" w:eastAsia="宋体" w:hAnsi="Century"/>
          <w:sz w:val="24"/>
        </w:rPr>
        <w:t>2015</w:t>
      </w:r>
      <w:r w:rsidRPr="002002E4">
        <w:rPr>
          <w:rFonts w:ascii="Century" w:eastAsia="宋体" w:hAnsi="Century"/>
          <w:sz w:val="24"/>
        </w:rPr>
        <w:t>年，</w:t>
      </w:r>
      <w:r w:rsidRPr="002002E4">
        <w:rPr>
          <w:rFonts w:ascii="Century" w:eastAsia="宋体" w:hAnsi="Century"/>
          <w:sz w:val="24"/>
        </w:rPr>
        <w:t>2016</w:t>
      </w:r>
      <w:r w:rsidRPr="002002E4">
        <w:rPr>
          <w:rFonts w:ascii="Century" w:eastAsia="宋体" w:hAnsi="Century"/>
          <w:sz w:val="24"/>
        </w:rPr>
        <w:t>年分别有</w:t>
      </w:r>
      <w:r w:rsidRPr="002002E4">
        <w:rPr>
          <w:rFonts w:ascii="Century" w:eastAsia="宋体" w:hAnsi="Century"/>
          <w:sz w:val="24"/>
        </w:rPr>
        <w:t>2000</w:t>
      </w:r>
      <w:r w:rsidRPr="002002E4">
        <w:rPr>
          <w:rFonts w:ascii="Century" w:eastAsia="宋体" w:hAnsi="Century"/>
          <w:sz w:val="24"/>
        </w:rPr>
        <w:t>余名、</w:t>
      </w:r>
      <w:r w:rsidRPr="002002E4">
        <w:rPr>
          <w:rFonts w:ascii="Century" w:eastAsia="宋体" w:hAnsi="Century"/>
          <w:sz w:val="24"/>
        </w:rPr>
        <w:t>3500</w:t>
      </w:r>
      <w:r w:rsidRPr="002002E4">
        <w:rPr>
          <w:rFonts w:ascii="Century" w:eastAsia="宋体" w:hAnsi="Century"/>
          <w:sz w:val="24"/>
        </w:rPr>
        <w:t>余学生、</w:t>
      </w:r>
      <w:r w:rsidRPr="002002E4">
        <w:rPr>
          <w:rFonts w:ascii="Century" w:eastAsia="宋体" w:hAnsi="Century"/>
          <w:sz w:val="24"/>
        </w:rPr>
        <w:t>6000</w:t>
      </w:r>
      <w:r w:rsidRPr="002002E4">
        <w:rPr>
          <w:rFonts w:ascii="Century" w:eastAsia="宋体" w:hAnsi="Century"/>
          <w:sz w:val="24"/>
        </w:rPr>
        <w:t>余名学生参与了大学生综合能力提升计划</w:t>
      </w:r>
      <w:r w:rsidRPr="002002E4">
        <w:rPr>
          <w:rFonts w:ascii="Century" w:eastAsia="宋体" w:hAnsi="Century" w:hint="eastAsia"/>
          <w:sz w:val="24"/>
        </w:rPr>
        <w:t>，</w:t>
      </w:r>
      <w:r w:rsidRPr="002002E4">
        <w:rPr>
          <w:rFonts w:ascii="Century" w:eastAsia="宋体" w:hAnsi="Century"/>
          <w:sz w:val="24"/>
        </w:rPr>
        <w:t>这大大推动了第二课堂实践教育学分化改革步伐。</w:t>
      </w:r>
    </w:p>
    <w:p w:rsidR="00AB51EC" w:rsidRPr="002002E4" w:rsidRDefault="00AB51EC" w:rsidP="002D78EB">
      <w:pPr>
        <w:spacing w:line="400" w:lineRule="atLeast"/>
        <w:ind w:firstLineChars="200" w:firstLine="480"/>
        <w:rPr>
          <w:rFonts w:ascii="Century" w:eastAsia="宋体" w:hAnsi="Century"/>
          <w:sz w:val="24"/>
        </w:rPr>
      </w:pPr>
      <w:r w:rsidRPr="002002E4">
        <w:rPr>
          <w:rFonts w:ascii="Century" w:eastAsia="宋体" w:hAnsi="Century"/>
          <w:sz w:val="24"/>
        </w:rPr>
        <w:t>（</w:t>
      </w:r>
      <w:r w:rsidRPr="002002E4">
        <w:rPr>
          <w:rFonts w:ascii="Century" w:eastAsia="宋体" w:hAnsi="Century"/>
          <w:sz w:val="24"/>
        </w:rPr>
        <w:t>4</w:t>
      </w:r>
      <w:r w:rsidRPr="002002E4">
        <w:rPr>
          <w:rFonts w:ascii="Century" w:eastAsia="宋体" w:hAnsi="Century"/>
          <w:sz w:val="24"/>
        </w:rPr>
        <w:t>）学风建设行动</w:t>
      </w:r>
    </w:p>
    <w:p w:rsidR="00AB51EC" w:rsidRPr="002002E4" w:rsidRDefault="00AB51EC" w:rsidP="002D78EB">
      <w:pPr>
        <w:spacing w:line="400" w:lineRule="atLeast"/>
        <w:ind w:firstLineChars="200" w:firstLine="480"/>
        <w:rPr>
          <w:rFonts w:ascii="Century" w:eastAsia="宋体" w:hAnsi="Century"/>
          <w:sz w:val="24"/>
        </w:rPr>
      </w:pPr>
      <w:r w:rsidRPr="002002E4">
        <w:rPr>
          <w:rFonts w:ascii="Century" w:eastAsia="宋体" w:hAnsi="Century"/>
          <w:sz w:val="24"/>
        </w:rPr>
        <w:t>各书院每学期均开展学业分析，按专业编制《学生学业分析报告》，以此就学生的学业问题与学院、系进行沟通，挖掘学生学业问题背后的原因，有针对性</w:t>
      </w:r>
      <w:r w:rsidRPr="002002E4">
        <w:rPr>
          <w:rFonts w:ascii="Century" w:eastAsia="宋体" w:hAnsi="Century" w:hint="eastAsia"/>
          <w:sz w:val="24"/>
        </w:rPr>
        <w:t>地</w:t>
      </w:r>
      <w:r w:rsidRPr="002002E4">
        <w:rPr>
          <w:rFonts w:ascii="Century" w:eastAsia="宋体" w:hAnsi="Century"/>
          <w:sz w:val="24"/>
        </w:rPr>
        <w:t>组织学业辅导。书院辅导员还开展了全面的</w:t>
      </w:r>
      <w:r w:rsidRPr="002002E4">
        <w:rPr>
          <w:rFonts w:ascii="Century" w:eastAsia="宋体" w:hAnsi="Century"/>
          <w:sz w:val="24"/>
        </w:rPr>
        <w:t>“</w:t>
      </w:r>
      <w:r w:rsidRPr="002002E4">
        <w:rPr>
          <w:rFonts w:ascii="Century" w:eastAsia="宋体" w:hAnsi="Century"/>
          <w:sz w:val="24"/>
        </w:rPr>
        <w:t>听课制度</w:t>
      </w:r>
      <w:r w:rsidRPr="002002E4">
        <w:rPr>
          <w:rFonts w:ascii="Century" w:eastAsia="宋体" w:hAnsi="Century"/>
          <w:sz w:val="24"/>
        </w:rPr>
        <w:t>”</w:t>
      </w:r>
      <w:r w:rsidRPr="002002E4">
        <w:rPr>
          <w:rFonts w:ascii="Century" w:eastAsia="宋体" w:hAnsi="Century"/>
          <w:sz w:val="24"/>
        </w:rPr>
        <w:t>，每位学生工作干部每学期听课</w:t>
      </w:r>
      <w:r w:rsidRPr="002002E4">
        <w:rPr>
          <w:rFonts w:ascii="Century" w:eastAsia="宋体" w:hAnsi="Century"/>
          <w:sz w:val="24"/>
        </w:rPr>
        <w:t>10</w:t>
      </w:r>
      <w:r w:rsidRPr="002002E4">
        <w:rPr>
          <w:rFonts w:ascii="Century" w:eastAsia="宋体" w:hAnsi="Century"/>
          <w:sz w:val="24"/>
        </w:rPr>
        <w:t>门次，总计</w:t>
      </w:r>
      <w:r w:rsidRPr="002002E4">
        <w:rPr>
          <w:rFonts w:ascii="Century" w:eastAsia="宋体" w:hAnsi="Century"/>
          <w:sz w:val="24"/>
        </w:rPr>
        <w:t>1200</w:t>
      </w:r>
      <w:r w:rsidRPr="002002E4">
        <w:rPr>
          <w:rFonts w:ascii="Century" w:eastAsia="宋体" w:hAnsi="Century"/>
          <w:sz w:val="24"/>
        </w:rPr>
        <w:t>余门次，并填写听课记录表，就听课过程中发现的问题及时反馈、改进，促进学生良好学风形成及学习行为养成。</w:t>
      </w:r>
    </w:p>
    <w:p w:rsidR="00AB51EC" w:rsidRPr="002002E4" w:rsidRDefault="00AB51EC" w:rsidP="002D78EB">
      <w:pPr>
        <w:spacing w:line="400" w:lineRule="atLeast"/>
        <w:ind w:firstLineChars="200" w:firstLine="480"/>
        <w:rPr>
          <w:rFonts w:ascii="Century" w:eastAsia="宋体" w:hAnsi="Century"/>
          <w:sz w:val="24"/>
        </w:rPr>
      </w:pPr>
      <w:r w:rsidRPr="002002E4">
        <w:rPr>
          <w:rFonts w:ascii="Century" w:eastAsia="宋体" w:hAnsi="Century"/>
          <w:sz w:val="24"/>
        </w:rPr>
        <w:t>（</w:t>
      </w:r>
      <w:r w:rsidRPr="002002E4">
        <w:rPr>
          <w:rFonts w:ascii="Century" w:eastAsia="宋体" w:hAnsi="Century"/>
          <w:sz w:val="24"/>
        </w:rPr>
        <w:t>5</w:t>
      </w:r>
      <w:r w:rsidRPr="002002E4">
        <w:rPr>
          <w:rFonts w:ascii="Century" w:eastAsia="宋体" w:hAnsi="Century"/>
          <w:sz w:val="24"/>
        </w:rPr>
        <w:t>）学生为主体的民主管理</w:t>
      </w:r>
    </w:p>
    <w:p w:rsidR="00AB51EC" w:rsidRPr="002002E4" w:rsidRDefault="00AB51EC" w:rsidP="002D78EB">
      <w:pPr>
        <w:spacing w:line="400" w:lineRule="atLeast"/>
        <w:ind w:firstLineChars="200" w:firstLine="480"/>
        <w:rPr>
          <w:rFonts w:ascii="Century" w:eastAsia="宋体" w:hAnsi="Century"/>
          <w:sz w:val="24"/>
        </w:rPr>
      </w:pPr>
      <w:r w:rsidRPr="002002E4">
        <w:rPr>
          <w:rFonts w:ascii="Century" w:eastAsia="宋体" w:hAnsi="Century"/>
          <w:sz w:val="24"/>
        </w:rPr>
        <w:t>西安交通大学成立了大学生党委，大学生党委由各个书院党总支组成。为体现学生的主体性，各书院党总支委员中学生党员人数不少于</w:t>
      </w:r>
      <w:r w:rsidRPr="002002E4">
        <w:rPr>
          <w:rFonts w:ascii="Century" w:eastAsia="宋体" w:hAnsi="Century"/>
          <w:sz w:val="24"/>
        </w:rPr>
        <w:t>2/3</w:t>
      </w:r>
      <w:r w:rsidRPr="002002E4">
        <w:rPr>
          <w:rFonts w:ascii="Century" w:eastAsia="宋体" w:hAnsi="Century"/>
          <w:sz w:val="24"/>
        </w:rPr>
        <w:t>，总支副书记由学生担任。书院搭建学生自主管理平台，支持和鼓励学生利用社区公共空间开展创业训练，营造生动活泼的学生成长氛围，并通过学生代</w:t>
      </w:r>
      <w:r w:rsidRPr="002002E4">
        <w:rPr>
          <w:rFonts w:ascii="Century" w:eastAsia="宋体" w:hAnsi="Century"/>
          <w:sz w:val="24"/>
        </w:rPr>
        <w:lastRenderedPageBreak/>
        <w:t>表大会、宿舍生活委员会等专项委员会，使得学生广泛参与书院建设，师生共同研究、讨论、决定书院的重大事项。</w:t>
      </w:r>
    </w:p>
    <w:p w:rsidR="00AB51EC" w:rsidRPr="002002E4" w:rsidRDefault="00AB51EC" w:rsidP="002D78EB">
      <w:pPr>
        <w:spacing w:line="400" w:lineRule="atLeast"/>
        <w:ind w:firstLineChars="200" w:firstLine="480"/>
        <w:rPr>
          <w:rFonts w:ascii="Century" w:eastAsia="宋体" w:hAnsi="Century"/>
          <w:sz w:val="24"/>
        </w:rPr>
      </w:pPr>
      <w:r w:rsidRPr="002002E4">
        <w:rPr>
          <w:rFonts w:ascii="Century" w:eastAsia="宋体" w:hAnsi="Century"/>
          <w:sz w:val="24"/>
        </w:rPr>
        <w:t>（</w:t>
      </w:r>
      <w:r w:rsidRPr="002002E4">
        <w:rPr>
          <w:rFonts w:ascii="Century" w:eastAsia="宋体" w:hAnsi="Century"/>
          <w:sz w:val="24"/>
        </w:rPr>
        <w:t>6</w:t>
      </w:r>
      <w:r w:rsidRPr="002002E4">
        <w:rPr>
          <w:rFonts w:ascii="Century" w:eastAsia="宋体" w:hAnsi="Century"/>
          <w:sz w:val="24"/>
        </w:rPr>
        <w:t>）双院制协同育人</w:t>
      </w:r>
    </w:p>
    <w:p w:rsidR="00163271" w:rsidRDefault="00AB51EC" w:rsidP="002D78EB">
      <w:pPr>
        <w:spacing w:line="400" w:lineRule="atLeast"/>
        <w:ind w:firstLineChars="200" w:firstLine="480"/>
        <w:rPr>
          <w:rFonts w:ascii="Century" w:eastAsia="宋体" w:hAnsi="Century"/>
          <w:sz w:val="24"/>
        </w:rPr>
      </w:pPr>
      <w:r w:rsidRPr="002002E4">
        <w:rPr>
          <w:rFonts w:ascii="Century" w:eastAsia="宋体" w:hAnsi="Century"/>
          <w:sz w:val="24"/>
        </w:rPr>
        <w:t>书院与学院通过共同聘任学业导师，通过参加书院院务委员会，学院领导和知名教授全面介入书院的工作部署和日常管理之中。</w:t>
      </w:r>
      <w:r w:rsidRPr="002002E4">
        <w:rPr>
          <w:rFonts w:ascii="Century" w:eastAsia="宋体" w:hAnsi="Century"/>
          <w:sz w:val="24"/>
        </w:rPr>
        <w:t>2016</w:t>
      </w:r>
      <w:r w:rsidRPr="002002E4">
        <w:rPr>
          <w:rFonts w:ascii="Century" w:eastAsia="宋体" w:hAnsi="Century"/>
          <w:sz w:val="24"/>
        </w:rPr>
        <w:t>年</w:t>
      </w:r>
      <w:r w:rsidRPr="002002E4">
        <w:rPr>
          <w:rFonts w:ascii="Century" w:eastAsia="宋体" w:hAnsi="Century"/>
          <w:sz w:val="24"/>
        </w:rPr>
        <w:t>3</w:t>
      </w:r>
      <w:r w:rsidRPr="002002E4">
        <w:rPr>
          <w:rFonts w:ascii="Century" w:eastAsia="宋体" w:hAnsi="Century"/>
          <w:sz w:val="24"/>
        </w:rPr>
        <w:t>月，学校推行书院与学院领导交叉任职制度，促进书院</w:t>
      </w:r>
      <w:r w:rsidRPr="002002E4">
        <w:rPr>
          <w:rFonts w:ascii="Century" w:eastAsia="宋体" w:hAnsi="Century" w:hint="eastAsia"/>
          <w:sz w:val="24"/>
        </w:rPr>
        <w:t>和</w:t>
      </w:r>
      <w:r w:rsidRPr="002002E4">
        <w:rPr>
          <w:rFonts w:ascii="Century" w:eastAsia="宋体" w:hAnsi="Century"/>
          <w:sz w:val="24"/>
        </w:rPr>
        <w:t>学院的紧密协作。学院、书院领导定期互访，书院定期邀请著名教授走访书院、参加</w:t>
      </w:r>
      <w:r w:rsidRPr="002002E4">
        <w:rPr>
          <w:rFonts w:ascii="Century" w:eastAsia="宋体" w:hAnsi="Century"/>
          <w:sz w:val="24"/>
        </w:rPr>
        <w:t>“</w:t>
      </w:r>
      <w:r w:rsidRPr="002002E4">
        <w:rPr>
          <w:rFonts w:ascii="Century" w:eastAsia="宋体" w:hAnsi="Century"/>
          <w:sz w:val="24"/>
        </w:rPr>
        <w:t>师生下午茶</w:t>
      </w:r>
      <w:r w:rsidRPr="002002E4">
        <w:rPr>
          <w:rFonts w:ascii="Century" w:eastAsia="宋体" w:hAnsi="Century"/>
          <w:sz w:val="24"/>
        </w:rPr>
        <w:t>”</w:t>
      </w:r>
      <w:r w:rsidRPr="002002E4">
        <w:rPr>
          <w:rFonts w:ascii="Century" w:eastAsia="宋体" w:hAnsi="Century" w:hint="eastAsia"/>
          <w:sz w:val="24"/>
        </w:rPr>
        <w:t>、</w:t>
      </w:r>
      <w:r w:rsidRPr="002002E4">
        <w:rPr>
          <w:rFonts w:ascii="Century" w:eastAsia="宋体" w:hAnsi="Century"/>
          <w:sz w:val="24"/>
        </w:rPr>
        <w:t>“</w:t>
      </w:r>
      <w:r w:rsidRPr="002002E4">
        <w:rPr>
          <w:rFonts w:ascii="Century" w:eastAsia="宋体" w:hAnsi="Century"/>
          <w:sz w:val="24"/>
        </w:rPr>
        <w:t>书院师生冷餐会</w:t>
      </w:r>
      <w:r w:rsidRPr="002002E4">
        <w:rPr>
          <w:rFonts w:ascii="Century" w:eastAsia="宋体" w:hAnsi="Century"/>
          <w:sz w:val="24"/>
        </w:rPr>
        <w:t>”</w:t>
      </w:r>
      <w:r w:rsidRPr="002002E4">
        <w:rPr>
          <w:rFonts w:ascii="Century" w:eastAsia="宋体" w:hAnsi="Century"/>
          <w:sz w:val="24"/>
        </w:rPr>
        <w:t>等活动。</w:t>
      </w:r>
    </w:p>
    <w:p w:rsidR="007F5113" w:rsidRPr="00BB4C02" w:rsidRDefault="00AB51EC" w:rsidP="002D78EB">
      <w:pPr>
        <w:spacing w:line="400" w:lineRule="atLeast"/>
        <w:ind w:firstLineChars="200" w:firstLine="480"/>
        <w:rPr>
          <w:rStyle w:val="a9"/>
          <w:rFonts w:ascii="Century" w:eastAsia="宋体" w:hAnsi="Century" w:cs="宋体"/>
          <w:b w:val="0"/>
          <w:sz w:val="24"/>
        </w:rPr>
      </w:pPr>
      <w:r w:rsidRPr="002002E4">
        <w:rPr>
          <w:rFonts w:ascii="Century" w:eastAsia="宋体" w:hAnsi="Century"/>
          <w:sz w:val="24"/>
        </w:rPr>
        <w:t>面向未来，西安交通大学书院制将依托本科生院建设、依托钱学森书院建设、依托创新创业学院建设等，致力于营造好一个更适宜当前乃至未来人才培养所需要的教育环境，营造好一个更适宜于大学生健康快乐成长所需要的学习生活环境，营造好一个教育机构、教育者、教育对象共同成长所需要的良好生态系统，这需要关心书院建设的所有人共同努力的方向。</w:t>
      </w:r>
    </w:p>
    <w:p w:rsidR="00AB51EC" w:rsidRPr="00543E84" w:rsidRDefault="00AB51EC" w:rsidP="002D78EB">
      <w:pPr>
        <w:pStyle w:val="a8"/>
        <w:shd w:val="clear" w:color="auto" w:fill="FFFFFF"/>
        <w:spacing w:beforeLines="50" w:before="156" w:beforeAutospacing="0" w:afterLines="50" w:after="156" w:afterAutospacing="0" w:line="400" w:lineRule="atLeast"/>
        <w:jc w:val="both"/>
        <w:outlineLvl w:val="0"/>
        <w:rPr>
          <w:rFonts w:ascii="Century" w:hAnsi="Century"/>
          <w:b/>
        </w:rPr>
      </w:pPr>
      <w:bookmarkStart w:id="3" w:name="_Toc501546766"/>
      <w:r w:rsidRPr="00543E84">
        <w:rPr>
          <w:rFonts w:hint="eastAsia"/>
          <w:b/>
        </w:rPr>
        <w:t>五</w:t>
      </w:r>
      <w:r w:rsidRPr="00543E84">
        <w:t>、</w:t>
      </w:r>
      <w:r w:rsidRPr="00543E84">
        <w:rPr>
          <w:rFonts w:ascii="Century" w:hAnsi="Century"/>
          <w:b/>
        </w:rPr>
        <w:t>湖北大学通识教育学院</w:t>
      </w:r>
      <w:r w:rsidRPr="00543E84">
        <w:rPr>
          <w:rFonts w:ascii="Century" w:hAnsi="Century"/>
          <w:b/>
        </w:rPr>
        <w:t>——“</w:t>
      </w:r>
      <w:r w:rsidRPr="00543E84">
        <w:rPr>
          <w:rFonts w:ascii="Century" w:hAnsi="Century"/>
          <w:b/>
        </w:rPr>
        <w:t>三二四</w:t>
      </w:r>
      <w:r w:rsidRPr="00543E84">
        <w:rPr>
          <w:rFonts w:ascii="Century" w:hAnsi="Century"/>
          <w:b/>
        </w:rPr>
        <w:t>”</w:t>
      </w:r>
      <w:r w:rsidRPr="00543E84">
        <w:rPr>
          <w:rFonts w:ascii="Century" w:hAnsi="Century"/>
          <w:b/>
        </w:rPr>
        <w:t>培养模式</w:t>
      </w:r>
      <w:bookmarkEnd w:id="3"/>
    </w:p>
    <w:p w:rsidR="006B587A" w:rsidRPr="00BB4C02" w:rsidRDefault="00AB51EC" w:rsidP="002D78EB">
      <w:pPr>
        <w:spacing w:line="400" w:lineRule="atLeast"/>
        <w:ind w:firstLineChars="200" w:firstLine="480"/>
        <w:rPr>
          <w:rFonts w:ascii="Century" w:eastAsia="宋体" w:hAnsi="Century"/>
          <w:sz w:val="24"/>
        </w:rPr>
      </w:pPr>
      <w:r w:rsidRPr="002002E4">
        <w:rPr>
          <w:rFonts w:ascii="Century" w:eastAsia="宋体" w:hAnsi="Century"/>
          <w:sz w:val="24"/>
        </w:rPr>
        <w:t>2011</w:t>
      </w:r>
      <w:r w:rsidRPr="002002E4">
        <w:rPr>
          <w:rFonts w:ascii="Century" w:eastAsia="宋体" w:hAnsi="Century"/>
          <w:sz w:val="24"/>
        </w:rPr>
        <w:t>年</w:t>
      </w:r>
      <w:r w:rsidRPr="002002E4">
        <w:rPr>
          <w:rFonts w:ascii="Century" w:eastAsia="宋体" w:hAnsi="Century"/>
          <w:sz w:val="24"/>
        </w:rPr>
        <w:t>4</w:t>
      </w:r>
      <w:r w:rsidRPr="002002E4">
        <w:rPr>
          <w:rFonts w:ascii="Century" w:eastAsia="宋体" w:hAnsi="Century"/>
          <w:sz w:val="24"/>
        </w:rPr>
        <w:t>月湖北大学通识教育学院成立，开始对大一学生培养模式进行全面、系统的研究和实践。学院坚持以</w:t>
      </w:r>
      <w:r w:rsidRPr="002002E4">
        <w:rPr>
          <w:rFonts w:ascii="Century" w:eastAsia="宋体" w:hAnsi="Century"/>
          <w:sz w:val="24"/>
        </w:rPr>
        <w:t>“</w:t>
      </w:r>
      <w:r w:rsidRPr="002002E4">
        <w:rPr>
          <w:rFonts w:ascii="Century" w:eastAsia="宋体" w:hAnsi="Century"/>
          <w:sz w:val="24"/>
        </w:rPr>
        <w:t>人格塑造、知识学习、能力锻炼</w:t>
      </w:r>
      <w:r w:rsidRPr="002002E4">
        <w:rPr>
          <w:rFonts w:ascii="Century" w:eastAsia="宋体" w:hAnsi="Century"/>
          <w:sz w:val="24"/>
        </w:rPr>
        <w:t>”</w:t>
      </w:r>
      <w:r w:rsidRPr="002002E4">
        <w:rPr>
          <w:rFonts w:ascii="Century" w:eastAsia="宋体" w:hAnsi="Century"/>
          <w:sz w:val="24"/>
        </w:rPr>
        <w:t>为核心内容的培养理念，构建知识学习和个性修养、创新能力和社会实践、全面发展和个性发展紧密结合的</w:t>
      </w:r>
      <w:r w:rsidRPr="002002E4">
        <w:rPr>
          <w:rFonts w:ascii="Century" w:eastAsia="宋体" w:hAnsi="Century"/>
          <w:sz w:val="24"/>
        </w:rPr>
        <w:t>人才培养体系，促进学生在</w:t>
      </w:r>
      <w:r w:rsidRPr="002002E4">
        <w:rPr>
          <w:rFonts w:ascii="Century" w:eastAsia="宋体" w:hAnsi="Century"/>
          <w:sz w:val="24"/>
        </w:rPr>
        <w:t>“</w:t>
      </w:r>
      <w:r w:rsidRPr="002002E4">
        <w:rPr>
          <w:rFonts w:ascii="Century" w:eastAsia="宋体" w:hAnsi="Century"/>
          <w:sz w:val="24"/>
        </w:rPr>
        <w:t>科学基础、实践能力和人文素养</w:t>
      </w:r>
      <w:r w:rsidRPr="002002E4">
        <w:rPr>
          <w:rFonts w:ascii="Century" w:eastAsia="宋体" w:hAnsi="Century"/>
          <w:sz w:val="24"/>
        </w:rPr>
        <w:t>”</w:t>
      </w:r>
      <w:r w:rsidRPr="002002E4">
        <w:rPr>
          <w:rFonts w:ascii="Century" w:eastAsia="宋体" w:hAnsi="Century"/>
          <w:sz w:val="24"/>
        </w:rPr>
        <w:t>诸方面融合发展，力争</w:t>
      </w:r>
      <w:r w:rsidRPr="002002E4">
        <w:rPr>
          <w:rFonts w:ascii="Century" w:eastAsia="宋体" w:hAnsi="Century"/>
          <w:sz w:val="24"/>
        </w:rPr>
        <w:t>“</w:t>
      </w:r>
      <w:r w:rsidRPr="002002E4">
        <w:rPr>
          <w:rFonts w:ascii="Century" w:eastAsia="宋体" w:hAnsi="Century"/>
          <w:sz w:val="24"/>
        </w:rPr>
        <w:t>实现人的全面发展和适应社会需要</w:t>
      </w:r>
      <w:r w:rsidRPr="002002E4">
        <w:rPr>
          <w:rFonts w:ascii="Century" w:eastAsia="宋体" w:hAnsi="Century"/>
          <w:sz w:val="24"/>
        </w:rPr>
        <w:t>”</w:t>
      </w:r>
      <w:r w:rsidRPr="002002E4">
        <w:rPr>
          <w:rFonts w:ascii="Century" w:eastAsia="宋体" w:hAnsi="Century"/>
          <w:sz w:val="24"/>
        </w:rPr>
        <w:t>。为满足和丰富学生课余学习生活，还建有音乐房、形体房、舞蹈房、乒乓球室、学业指导室、休闲书吧等场所。此外，为方便两个校区之间的相互来往，学校专门开通了从阳逻校区到校本部的往返直达班车。</w:t>
      </w:r>
    </w:p>
    <w:p w:rsidR="00AB51EC" w:rsidRPr="002002E4" w:rsidRDefault="00AB51EC" w:rsidP="002D78EB">
      <w:pPr>
        <w:spacing w:beforeLines="50" w:before="156" w:afterLines="50" w:after="156" w:line="400" w:lineRule="atLeast"/>
        <w:rPr>
          <w:rFonts w:ascii="Century" w:eastAsia="宋体" w:hAnsi="Century"/>
          <w:b/>
          <w:bCs/>
          <w:sz w:val="24"/>
        </w:rPr>
      </w:pPr>
      <w:r w:rsidRPr="002002E4">
        <w:rPr>
          <w:rFonts w:ascii="Century" w:eastAsia="宋体" w:hAnsi="Century"/>
          <w:b/>
          <w:sz w:val="24"/>
        </w:rPr>
        <w:t xml:space="preserve">1. </w:t>
      </w:r>
      <w:r w:rsidRPr="002002E4">
        <w:rPr>
          <w:rFonts w:ascii="Century" w:eastAsia="宋体" w:hAnsi="Century"/>
          <w:b/>
          <w:bCs/>
          <w:sz w:val="24"/>
        </w:rPr>
        <w:t>教学特色管理</w:t>
      </w:r>
    </w:p>
    <w:p w:rsidR="00AB51EC" w:rsidRPr="002002E4" w:rsidRDefault="00AB51EC" w:rsidP="002D78EB">
      <w:pPr>
        <w:spacing w:line="400" w:lineRule="atLeast"/>
        <w:ind w:firstLineChars="200" w:firstLine="480"/>
        <w:rPr>
          <w:rFonts w:ascii="Century" w:eastAsia="宋体" w:hAnsi="Century"/>
          <w:sz w:val="24"/>
        </w:rPr>
      </w:pPr>
      <w:r w:rsidRPr="002002E4">
        <w:rPr>
          <w:rFonts w:ascii="Century" w:eastAsia="宋体" w:hAnsi="Century"/>
          <w:sz w:val="24"/>
        </w:rPr>
        <w:t>（</w:t>
      </w:r>
      <w:r w:rsidRPr="002002E4">
        <w:rPr>
          <w:rFonts w:ascii="Century" w:eastAsia="宋体" w:hAnsi="Century"/>
          <w:sz w:val="24"/>
        </w:rPr>
        <w:t>1</w:t>
      </w:r>
      <w:r w:rsidRPr="002002E4">
        <w:rPr>
          <w:rFonts w:ascii="Century" w:eastAsia="宋体" w:hAnsi="Century"/>
          <w:sz w:val="24"/>
        </w:rPr>
        <w:t>）构建自由选课学习体系</w:t>
      </w:r>
    </w:p>
    <w:p w:rsidR="00AB51EC" w:rsidRPr="002002E4" w:rsidRDefault="00AB51EC" w:rsidP="002D78EB">
      <w:pPr>
        <w:spacing w:line="400" w:lineRule="atLeast"/>
        <w:ind w:firstLineChars="200" w:firstLine="480"/>
        <w:rPr>
          <w:rFonts w:ascii="Century" w:eastAsia="宋体" w:hAnsi="Century"/>
          <w:sz w:val="24"/>
        </w:rPr>
      </w:pPr>
      <w:r w:rsidRPr="002002E4">
        <w:rPr>
          <w:rFonts w:ascii="Century" w:eastAsia="宋体" w:hAnsi="Century"/>
          <w:sz w:val="24"/>
        </w:rPr>
        <w:t>按照本科人才培养目标，构建了满足学生</w:t>
      </w:r>
      <w:r w:rsidRPr="002002E4">
        <w:rPr>
          <w:rFonts w:ascii="Century" w:eastAsia="宋体" w:hAnsi="Century"/>
          <w:sz w:val="24"/>
        </w:rPr>
        <w:t>“</w:t>
      </w:r>
      <w:r w:rsidRPr="002002E4">
        <w:rPr>
          <w:rFonts w:ascii="Century" w:eastAsia="宋体" w:hAnsi="Century"/>
          <w:sz w:val="24"/>
        </w:rPr>
        <w:t>个性教育</w:t>
      </w:r>
      <w:r w:rsidRPr="002002E4">
        <w:rPr>
          <w:rFonts w:ascii="Century" w:eastAsia="宋体" w:hAnsi="Century"/>
          <w:sz w:val="24"/>
        </w:rPr>
        <w:t>”</w:t>
      </w:r>
      <w:r w:rsidRPr="002002E4">
        <w:rPr>
          <w:rFonts w:ascii="Century" w:eastAsia="宋体" w:hAnsi="Century"/>
          <w:sz w:val="24"/>
        </w:rPr>
        <w:t>与</w:t>
      </w:r>
      <w:r w:rsidRPr="002002E4">
        <w:rPr>
          <w:rFonts w:ascii="Century" w:eastAsia="宋体" w:hAnsi="Century"/>
          <w:sz w:val="24"/>
        </w:rPr>
        <w:t>“</w:t>
      </w:r>
      <w:r w:rsidRPr="002002E4">
        <w:rPr>
          <w:rFonts w:ascii="Century" w:eastAsia="宋体" w:hAnsi="Century"/>
          <w:sz w:val="24"/>
        </w:rPr>
        <w:t>全面教育</w:t>
      </w:r>
      <w:r w:rsidRPr="002002E4">
        <w:rPr>
          <w:rFonts w:ascii="Century" w:eastAsia="宋体" w:hAnsi="Century"/>
          <w:sz w:val="24"/>
        </w:rPr>
        <w:t>”</w:t>
      </w:r>
      <w:r w:rsidRPr="002002E4">
        <w:rPr>
          <w:rFonts w:ascii="Century" w:eastAsia="宋体" w:hAnsi="Century"/>
          <w:sz w:val="24"/>
        </w:rPr>
        <w:t>的四类课程（即</w:t>
      </w:r>
      <w:r w:rsidRPr="002002E4">
        <w:rPr>
          <w:rFonts w:ascii="Century" w:eastAsia="宋体" w:hAnsi="Century"/>
          <w:sz w:val="24"/>
        </w:rPr>
        <w:t>“</w:t>
      </w:r>
      <w:r w:rsidRPr="002002E4">
        <w:rPr>
          <w:rFonts w:ascii="Century" w:eastAsia="宋体" w:hAnsi="Century"/>
          <w:sz w:val="24"/>
        </w:rPr>
        <w:t>通识教育自由选修课、通识教育指定选修课、跨学科专业选修课、专业计划必修课</w:t>
      </w:r>
      <w:r w:rsidRPr="002002E4">
        <w:rPr>
          <w:rFonts w:ascii="Century" w:eastAsia="宋体" w:hAnsi="Century"/>
          <w:sz w:val="24"/>
        </w:rPr>
        <w:t>”</w:t>
      </w:r>
      <w:r w:rsidRPr="002002E4">
        <w:rPr>
          <w:rFonts w:ascii="Century" w:eastAsia="宋体" w:hAnsi="Century"/>
          <w:sz w:val="24"/>
        </w:rPr>
        <w:t>），依托现代化网络选课技术和开放课堂教学环境，学生能在学有余力的条件下较好地完成大学基础知识教育学习，实现</w:t>
      </w:r>
      <w:r w:rsidRPr="002002E4">
        <w:rPr>
          <w:rFonts w:ascii="Century" w:eastAsia="宋体" w:hAnsi="Century"/>
          <w:sz w:val="24"/>
        </w:rPr>
        <w:t>“</w:t>
      </w:r>
      <w:r w:rsidRPr="002002E4">
        <w:rPr>
          <w:rFonts w:ascii="Century" w:eastAsia="宋体" w:hAnsi="Century"/>
          <w:sz w:val="24"/>
        </w:rPr>
        <w:t>学科互为交叉、知识融会贯通</w:t>
      </w:r>
      <w:r w:rsidRPr="002002E4">
        <w:rPr>
          <w:rFonts w:ascii="Century" w:eastAsia="宋体" w:hAnsi="Century"/>
          <w:sz w:val="24"/>
        </w:rPr>
        <w:t>”</w:t>
      </w:r>
      <w:r w:rsidRPr="002002E4">
        <w:rPr>
          <w:rFonts w:ascii="Century" w:eastAsia="宋体" w:hAnsi="Century"/>
          <w:sz w:val="24"/>
        </w:rPr>
        <w:t>。</w:t>
      </w:r>
    </w:p>
    <w:p w:rsidR="00AB51EC" w:rsidRPr="002002E4" w:rsidRDefault="00AB51EC" w:rsidP="002D78EB">
      <w:pPr>
        <w:spacing w:line="400" w:lineRule="atLeast"/>
        <w:ind w:firstLineChars="200" w:firstLine="480"/>
        <w:rPr>
          <w:rFonts w:ascii="Century" w:eastAsia="宋体" w:hAnsi="Century"/>
          <w:sz w:val="24"/>
        </w:rPr>
      </w:pPr>
      <w:r w:rsidRPr="002002E4">
        <w:rPr>
          <w:rFonts w:ascii="Century" w:eastAsia="宋体" w:hAnsi="Century"/>
          <w:sz w:val="24"/>
        </w:rPr>
        <w:t>（</w:t>
      </w:r>
      <w:r w:rsidRPr="002002E4">
        <w:rPr>
          <w:rFonts w:ascii="Century" w:eastAsia="宋体" w:hAnsi="Century"/>
          <w:sz w:val="24"/>
        </w:rPr>
        <w:t>2</w:t>
      </w:r>
      <w:r w:rsidRPr="002002E4">
        <w:rPr>
          <w:rFonts w:ascii="Century" w:eastAsia="宋体" w:hAnsi="Century"/>
          <w:sz w:val="24"/>
        </w:rPr>
        <w:t>）坚持一流师资育人</w:t>
      </w:r>
    </w:p>
    <w:p w:rsidR="00AB51EC" w:rsidRPr="002002E4" w:rsidRDefault="00AB51EC" w:rsidP="002D78EB">
      <w:pPr>
        <w:spacing w:line="400" w:lineRule="atLeast"/>
        <w:ind w:firstLineChars="200" w:firstLine="480"/>
        <w:rPr>
          <w:rFonts w:ascii="Century" w:eastAsia="宋体" w:hAnsi="Century"/>
          <w:sz w:val="24"/>
        </w:rPr>
      </w:pPr>
      <w:r w:rsidRPr="002002E4">
        <w:rPr>
          <w:rFonts w:ascii="Century" w:eastAsia="宋体" w:hAnsi="Century"/>
          <w:sz w:val="24"/>
        </w:rPr>
        <w:t>学院按照一流本科教育建设标准，根据课堂教学和学生课外内学习需要，坚持选派省、校级教学竞赛获奖教师、学校教学质量奖获得教师及课堂教学质量优秀教师承担课堂教学或学生课外学习指导。</w:t>
      </w:r>
    </w:p>
    <w:p w:rsidR="00AB51EC" w:rsidRPr="002002E4" w:rsidRDefault="00AB51EC" w:rsidP="002D78EB">
      <w:pPr>
        <w:spacing w:line="400" w:lineRule="atLeast"/>
        <w:ind w:firstLineChars="200" w:firstLine="480"/>
        <w:rPr>
          <w:rFonts w:ascii="Century" w:eastAsia="宋体" w:hAnsi="Century"/>
          <w:sz w:val="24"/>
        </w:rPr>
      </w:pPr>
      <w:r w:rsidRPr="002002E4">
        <w:rPr>
          <w:rFonts w:ascii="Century" w:eastAsia="宋体" w:hAnsi="Century"/>
          <w:sz w:val="24"/>
        </w:rPr>
        <w:t>（</w:t>
      </w:r>
      <w:r w:rsidRPr="002002E4">
        <w:rPr>
          <w:rFonts w:ascii="Century" w:eastAsia="宋体" w:hAnsi="Century"/>
          <w:sz w:val="24"/>
        </w:rPr>
        <w:t>3</w:t>
      </w:r>
      <w:r w:rsidRPr="002002E4">
        <w:rPr>
          <w:rFonts w:ascii="Century" w:eastAsia="宋体" w:hAnsi="Century"/>
          <w:sz w:val="24"/>
        </w:rPr>
        <w:t>）建立国际理解教育平台</w:t>
      </w:r>
    </w:p>
    <w:p w:rsidR="00AB51EC" w:rsidRPr="002002E4" w:rsidRDefault="00AB51EC" w:rsidP="002D78EB">
      <w:pPr>
        <w:spacing w:line="400" w:lineRule="atLeast"/>
        <w:ind w:firstLineChars="200" w:firstLine="480"/>
        <w:rPr>
          <w:rFonts w:ascii="Century" w:eastAsia="宋体" w:hAnsi="Century"/>
          <w:sz w:val="24"/>
        </w:rPr>
      </w:pPr>
      <w:r w:rsidRPr="002002E4">
        <w:rPr>
          <w:rFonts w:ascii="Century" w:eastAsia="宋体" w:hAnsi="Century"/>
          <w:sz w:val="24"/>
        </w:rPr>
        <w:t>学院开设</w:t>
      </w:r>
      <w:r w:rsidRPr="002002E4">
        <w:rPr>
          <w:rFonts w:ascii="Century" w:eastAsia="宋体" w:hAnsi="Century"/>
          <w:sz w:val="24"/>
        </w:rPr>
        <w:t>“International Culture”</w:t>
      </w:r>
      <w:r w:rsidRPr="002002E4">
        <w:rPr>
          <w:rFonts w:ascii="Century" w:eastAsia="宋体" w:hAnsi="Century"/>
          <w:sz w:val="24"/>
        </w:rPr>
        <w:t>课程，邀请外籍教师为学生授课，增强学生对不同国家和地区的文化理解；以学生社团</w:t>
      </w:r>
      <w:r w:rsidRPr="002002E4">
        <w:rPr>
          <w:rFonts w:ascii="Century" w:eastAsia="宋体" w:hAnsi="Century"/>
          <w:sz w:val="24"/>
        </w:rPr>
        <w:t>“</w:t>
      </w:r>
      <w:r w:rsidRPr="002002E4">
        <w:rPr>
          <w:rFonts w:ascii="Century" w:eastAsia="宋体" w:hAnsi="Century"/>
          <w:sz w:val="24"/>
        </w:rPr>
        <w:t>楚英俱乐部</w:t>
      </w:r>
      <w:r w:rsidRPr="002002E4">
        <w:rPr>
          <w:rFonts w:ascii="Century" w:eastAsia="宋体" w:hAnsi="Century"/>
          <w:sz w:val="24"/>
        </w:rPr>
        <w:t>”</w:t>
      </w:r>
      <w:r w:rsidRPr="002002E4">
        <w:rPr>
          <w:rFonts w:ascii="Century" w:eastAsia="宋体" w:hAnsi="Century"/>
          <w:sz w:val="24"/>
        </w:rPr>
        <w:t>为基础，邀请学校有海外留学经验学</w:t>
      </w:r>
      <w:r w:rsidRPr="002002E4">
        <w:rPr>
          <w:rFonts w:ascii="Century" w:eastAsia="宋体" w:hAnsi="Century"/>
          <w:sz w:val="24"/>
        </w:rPr>
        <w:lastRenderedPageBreak/>
        <w:t>者、教师与学生交流，介绍国外学习经验；开展</w:t>
      </w:r>
      <w:r w:rsidRPr="002002E4">
        <w:rPr>
          <w:rFonts w:ascii="Century" w:eastAsia="宋体" w:hAnsi="Century"/>
          <w:sz w:val="24"/>
        </w:rPr>
        <w:t>“</w:t>
      </w:r>
      <w:r w:rsidRPr="002002E4">
        <w:rPr>
          <w:rFonts w:ascii="Century" w:eastAsia="宋体" w:hAnsi="Century"/>
          <w:sz w:val="24"/>
        </w:rPr>
        <w:t>我爱记单词</w:t>
      </w:r>
      <w:r w:rsidRPr="002002E4">
        <w:rPr>
          <w:rFonts w:ascii="Century" w:eastAsia="宋体" w:hAnsi="Century"/>
          <w:sz w:val="24"/>
        </w:rPr>
        <w:t>”</w:t>
      </w:r>
      <w:r w:rsidRPr="002002E4">
        <w:rPr>
          <w:rFonts w:ascii="Century" w:eastAsia="宋体" w:hAnsi="Century"/>
          <w:sz w:val="24"/>
        </w:rPr>
        <w:t>活动，为学生提供良好的英语学习平台。</w:t>
      </w:r>
    </w:p>
    <w:p w:rsidR="00AB51EC" w:rsidRPr="002002E4" w:rsidRDefault="00AB51EC" w:rsidP="002D78EB">
      <w:pPr>
        <w:spacing w:line="400" w:lineRule="atLeast"/>
        <w:ind w:firstLineChars="200" w:firstLine="480"/>
        <w:rPr>
          <w:rFonts w:ascii="Century" w:eastAsia="宋体" w:hAnsi="Century"/>
          <w:sz w:val="24"/>
        </w:rPr>
      </w:pPr>
      <w:r w:rsidRPr="002002E4">
        <w:rPr>
          <w:rFonts w:ascii="Century" w:eastAsia="宋体" w:hAnsi="Century"/>
          <w:sz w:val="24"/>
        </w:rPr>
        <w:t>（</w:t>
      </w:r>
      <w:r w:rsidRPr="002002E4">
        <w:rPr>
          <w:rFonts w:ascii="Century" w:eastAsia="宋体" w:hAnsi="Century"/>
          <w:sz w:val="24"/>
        </w:rPr>
        <w:t>4</w:t>
      </w:r>
      <w:r w:rsidRPr="002002E4">
        <w:rPr>
          <w:rFonts w:ascii="Century" w:eastAsia="宋体" w:hAnsi="Century"/>
          <w:sz w:val="24"/>
        </w:rPr>
        <w:t>）构建多维学业指导体系</w:t>
      </w:r>
    </w:p>
    <w:p w:rsidR="00730478" w:rsidRDefault="00AB51EC" w:rsidP="002D78EB">
      <w:pPr>
        <w:spacing w:line="400" w:lineRule="atLeast"/>
        <w:ind w:firstLineChars="200" w:firstLine="480"/>
        <w:rPr>
          <w:rFonts w:ascii="Century" w:eastAsia="宋体" w:hAnsi="Century"/>
          <w:sz w:val="24"/>
        </w:rPr>
      </w:pPr>
      <w:r w:rsidRPr="002002E4">
        <w:rPr>
          <w:rFonts w:ascii="Century" w:eastAsia="宋体" w:hAnsi="Century"/>
          <w:sz w:val="24"/>
        </w:rPr>
        <w:t>一是邀请各学科性学院主要负责人、学科专业责任教授来院开展集中性学业指导，讲解各学科专业的培养方案、发展前景和学习要求。二是聘请专业领域的教师，在学业指导中心开展</w:t>
      </w:r>
      <w:r w:rsidRPr="002002E4">
        <w:rPr>
          <w:rFonts w:ascii="Century" w:eastAsia="宋体" w:hAnsi="Century"/>
          <w:sz w:val="24"/>
        </w:rPr>
        <w:t>“</w:t>
      </w:r>
      <w:r w:rsidRPr="002002E4">
        <w:rPr>
          <w:rFonts w:ascii="Century" w:eastAsia="宋体" w:hAnsi="Century"/>
          <w:sz w:val="24"/>
        </w:rPr>
        <w:t>问诊</w:t>
      </w:r>
      <w:r w:rsidRPr="002002E4">
        <w:rPr>
          <w:rFonts w:ascii="Century" w:eastAsia="宋体" w:hAnsi="Century"/>
          <w:sz w:val="24"/>
        </w:rPr>
        <w:t>”</w:t>
      </w:r>
      <w:r w:rsidRPr="002002E4">
        <w:rPr>
          <w:rFonts w:ascii="Century" w:eastAsia="宋体" w:hAnsi="Century"/>
          <w:sz w:val="24"/>
        </w:rPr>
        <w:t>式学业指导。三是针对学生普遍反映学习困难的课程开展专题性学业指导。四是与学科性学院协商为我院相关班级设立</w:t>
      </w:r>
      <w:r w:rsidRPr="002002E4">
        <w:rPr>
          <w:rFonts w:ascii="Century" w:eastAsia="宋体" w:hAnsi="Century"/>
          <w:sz w:val="24"/>
        </w:rPr>
        <w:t>“</w:t>
      </w:r>
      <w:r w:rsidRPr="002002E4">
        <w:rPr>
          <w:rFonts w:ascii="Century" w:eastAsia="宋体" w:hAnsi="Century"/>
          <w:sz w:val="24"/>
        </w:rPr>
        <w:t>影子班主任</w:t>
      </w:r>
      <w:r w:rsidRPr="002002E4">
        <w:rPr>
          <w:rFonts w:ascii="Century" w:eastAsia="宋体" w:hAnsi="Century"/>
          <w:sz w:val="24"/>
        </w:rPr>
        <w:t>”</w:t>
      </w:r>
      <w:r w:rsidRPr="002002E4">
        <w:rPr>
          <w:rFonts w:ascii="Century" w:eastAsia="宋体" w:hAnsi="Century"/>
          <w:sz w:val="24"/>
        </w:rPr>
        <w:t>，通过面对面、</w:t>
      </w:r>
      <w:r w:rsidRPr="002002E4">
        <w:rPr>
          <w:rFonts w:ascii="Century" w:eastAsia="宋体" w:hAnsi="Century"/>
          <w:sz w:val="24"/>
        </w:rPr>
        <w:t>QQ</w:t>
      </w:r>
      <w:r w:rsidRPr="002002E4">
        <w:rPr>
          <w:rFonts w:ascii="Century" w:eastAsia="宋体" w:hAnsi="Century"/>
          <w:sz w:val="24"/>
        </w:rPr>
        <w:t>群等方式与学生开展交流指导。</w:t>
      </w:r>
    </w:p>
    <w:p w:rsidR="00AB51EC" w:rsidRPr="002002E4" w:rsidRDefault="00AB51EC" w:rsidP="002D78EB">
      <w:pPr>
        <w:spacing w:beforeLines="50" w:before="156" w:afterLines="50" w:after="156" w:line="400" w:lineRule="atLeast"/>
        <w:rPr>
          <w:rFonts w:ascii="Century" w:eastAsia="宋体" w:hAnsi="Century"/>
          <w:b/>
          <w:bCs/>
          <w:sz w:val="24"/>
        </w:rPr>
      </w:pPr>
      <w:r w:rsidRPr="002002E4">
        <w:rPr>
          <w:rFonts w:ascii="Century" w:eastAsia="宋体" w:hAnsi="Century"/>
          <w:b/>
          <w:sz w:val="24"/>
        </w:rPr>
        <w:t xml:space="preserve">2. </w:t>
      </w:r>
      <w:r w:rsidRPr="002002E4">
        <w:rPr>
          <w:rFonts w:ascii="Century" w:eastAsia="宋体" w:hAnsi="Century"/>
          <w:b/>
          <w:bCs/>
          <w:sz w:val="24"/>
        </w:rPr>
        <w:t>学生特色管理</w:t>
      </w:r>
    </w:p>
    <w:p w:rsidR="00AB51EC" w:rsidRPr="002002E4" w:rsidRDefault="00AB51EC" w:rsidP="002D78EB">
      <w:pPr>
        <w:spacing w:line="400" w:lineRule="atLeast"/>
        <w:ind w:firstLineChars="200" w:firstLine="480"/>
        <w:rPr>
          <w:rFonts w:ascii="Century" w:eastAsia="宋体" w:hAnsi="Century"/>
          <w:sz w:val="24"/>
        </w:rPr>
      </w:pPr>
      <w:r w:rsidRPr="002002E4">
        <w:rPr>
          <w:rFonts w:ascii="Century" w:eastAsia="宋体" w:hAnsi="Century"/>
          <w:sz w:val="24"/>
        </w:rPr>
        <w:t>（</w:t>
      </w:r>
      <w:r w:rsidRPr="002002E4">
        <w:rPr>
          <w:rFonts w:ascii="Century" w:eastAsia="宋体" w:hAnsi="Century"/>
          <w:sz w:val="24"/>
        </w:rPr>
        <w:t>1</w:t>
      </w:r>
      <w:r w:rsidRPr="002002E4">
        <w:rPr>
          <w:rFonts w:ascii="Century" w:eastAsia="宋体" w:hAnsi="Century"/>
          <w:sz w:val="24"/>
        </w:rPr>
        <w:t>）强调人格习养</w:t>
      </w:r>
    </w:p>
    <w:p w:rsidR="00AB51EC" w:rsidRPr="002002E4" w:rsidRDefault="00AB51EC" w:rsidP="002D78EB">
      <w:pPr>
        <w:spacing w:line="400" w:lineRule="atLeast"/>
        <w:ind w:firstLineChars="200" w:firstLine="480"/>
        <w:rPr>
          <w:rFonts w:ascii="Century" w:eastAsia="宋体" w:hAnsi="Century"/>
          <w:sz w:val="24"/>
        </w:rPr>
      </w:pPr>
      <w:r w:rsidRPr="002002E4">
        <w:rPr>
          <w:rFonts w:ascii="Century" w:eastAsia="宋体" w:hAnsi="Century"/>
          <w:sz w:val="24"/>
        </w:rPr>
        <w:t>学院对学生的思想品德修养实行</w:t>
      </w:r>
      <w:r w:rsidRPr="002002E4">
        <w:rPr>
          <w:rFonts w:ascii="Century" w:eastAsia="宋体" w:hAnsi="Century"/>
          <w:sz w:val="24"/>
        </w:rPr>
        <w:t>“</w:t>
      </w:r>
      <w:r w:rsidRPr="002002E4">
        <w:rPr>
          <w:rFonts w:ascii="Century" w:eastAsia="宋体" w:hAnsi="Century"/>
          <w:sz w:val="24"/>
        </w:rPr>
        <w:t>深、实、细、严</w:t>
      </w:r>
      <w:r w:rsidRPr="002002E4">
        <w:rPr>
          <w:rFonts w:ascii="Century" w:eastAsia="宋体" w:hAnsi="Century"/>
          <w:sz w:val="24"/>
        </w:rPr>
        <w:t>”</w:t>
      </w:r>
      <w:r w:rsidRPr="002002E4">
        <w:rPr>
          <w:rFonts w:ascii="Century" w:eastAsia="宋体" w:hAnsi="Century"/>
          <w:sz w:val="24"/>
        </w:rPr>
        <w:t>的管理和培养模式。</w:t>
      </w:r>
      <w:r w:rsidRPr="002002E4">
        <w:rPr>
          <w:rFonts w:ascii="Century" w:eastAsia="宋体" w:hAnsi="Century"/>
          <w:sz w:val="24"/>
        </w:rPr>
        <w:t>“</w:t>
      </w:r>
      <w:r w:rsidRPr="002002E4">
        <w:rPr>
          <w:rFonts w:ascii="Century" w:eastAsia="宋体" w:hAnsi="Century"/>
          <w:sz w:val="24"/>
        </w:rPr>
        <w:t>深</w:t>
      </w:r>
      <w:r w:rsidRPr="002002E4">
        <w:rPr>
          <w:rFonts w:ascii="Century" w:eastAsia="宋体" w:hAnsi="Century"/>
          <w:sz w:val="24"/>
        </w:rPr>
        <w:t>”</w:t>
      </w:r>
      <w:r w:rsidRPr="002002E4">
        <w:rPr>
          <w:rFonts w:ascii="Century" w:eastAsia="宋体" w:hAnsi="Century"/>
          <w:sz w:val="24"/>
        </w:rPr>
        <w:t>就是将学生工作深入到学生内部，进入学生课堂、寝室，了解学生学习生活情况，与学生深入交谈，把握每一个学生的心理、思想动态。</w:t>
      </w:r>
      <w:r w:rsidRPr="002002E4">
        <w:rPr>
          <w:rFonts w:ascii="Century" w:eastAsia="宋体" w:hAnsi="Century"/>
          <w:sz w:val="24"/>
        </w:rPr>
        <w:t>“</w:t>
      </w:r>
      <w:r w:rsidRPr="002002E4">
        <w:rPr>
          <w:rFonts w:ascii="Century" w:eastAsia="宋体" w:hAnsi="Century"/>
          <w:sz w:val="24"/>
        </w:rPr>
        <w:t>实</w:t>
      </w:r>
      <w:r w:rsidRPr="002002E4">
        <w:rPr>
          <w:rFonts w:ascii="Century" w:eastAsia="宋体" w:hAnsi="Century"/>
          <w:sz w:val="24"/>
        </w:rPr>
        <w:t>”</w:t>
      </w:r>
      <w:r w:rsidRPr="002002E4">
        <w:rPr>
          <w:rFonts w:ascii="Century" w:eastAsia="宋体" w:hAnsi="Century"/>
          <w:sz w:val="24"/>
        </w:rPr>
        <w:t>，就是学院在尊重高校教育规律和学生成长规律的基础上，通过规定动作，让学生工作和学生服务落到实处。</w:t>
      </w:r>
      <w:r w:rsidRPr="002002E4">
        <w:rPr>
          <w:rFonts w:ascii="Century" w:eastAsia="宋体" w:hAnsi="Century"/>
          <w:sz w:val="24"/>
        </w:rPr>
        <w:t>“</w:t>
      </w:r>
      <w:r w:rsidRPr="002002E4">
        <w:rPr>
          <w:rFonts w:ascii="Century" w:eastAsia="宋体" w:hAnsi="Century"/>
          <w:sz w:val="24"/>
        </w:rPr>
        <w:t>细</w:t>
      </w:r>
      <w:r w:rsidRPr="002002E4">
        <w:rPr>
          <w:rFonts w:ascii="Century" w:eastAsia="宋体" w:hAnsi="Century"/>
          <w:sz w:val="24"/>
        </w:rPr>
        <w:t>”</w:t>
      </w:r>
      <w:r w:rsidRPr="002002E4">
        <w:rPr>
          <w:rFonts w:ascii="Century" w:eastAsia="宋体" w:hAnsi="Century"/>
          <w:sz w:val="24"/>
        </w:rPr>
        <w:t>，就是量化管理和加大考查，从品行、活动、学习等方面细化为具体指标。</w:t>
      </w:r>
      <w:r w:rsidRPr="002002E4">
        <w:rPr>
          <w:rFonts w:ascii="Century" w:eastAsia="宋体" w:hAnsi="Century"/>
          <w:sz w:val="24"/>
        </w:rPr>
        <w:t>“</w:t>
      </w:r>
      <w:r w:rsidRPr="002002E4">
        <w:rPr>
          <w:rFonts w:ascii="Century" w:eastAsia="宋体" w:hAnsi="Century"/>
          <w:sz w:val="24"/>
        </w:rPr>
        <w:t>严</w:t>
      </w:r>
      <w:r w:rsidRPr="002002E4">
        <w:rPr>
          <w:rFonts w:ascii="Century" w:eastAsia="宋体" w:hAnsi="Century"/>
          <w:sz w:val="24"/>
        </w:rPr>
        <w:t>”</w:t>
      </w:r>
      <w:r w:rsidRPr="002002E4">
        <w:rPr>
          <w:rFonts w:ascii="Century" w:eastAsia="宋体" w:hAnsi="Century"/>
          <w:sz w:val="24"/>
        </w:rPr>
        <w:t>，就是严格管理，通过细化督促、检查、考察的办法，帮助学生自我约束，达到自我教育的目标。作息上，学院要求学生每日坚持开展早操、早读、晚自习并按时归寝，侧重学生的</w:t>
      </w:r>
      <w:r w:rsidRPr="002002E4">
        <w:rPr>
          <w:rFonts w:ascii="Century" w:eastAsia="宋体" w:hAnsi="Century"/>
          <w:sz w:val="24"/>
        </w:rPr>
        <w:t>品行教育；实施</w:t>
      </w:r>
      <w:r w:rsidRPr="002002E4">
        <w:rPr>
          <w:rFonts w:ascii="Century" w:eastAsia="宋体" w:hAnsi="Century"/>
          <w:sz w:val="24"/>
        </w:rPr>
        <w:t>“</w:t>
      </w:r>
      <w:r w:rsidRPr="002002E4">
        <w:rPr>
          <w:rFonts w:ascii="Century" w:eastAsia="宋体" w:hAnsi="Century"/>
          <w:sz w:val="24"/>
        </w:rPr>
        <w:t>弹性考勤制</w:t>
      </w:r>
      <w:r w:rsidRPr="002002E4">
        <w:rPr>
          <w:rFonts w:ascii="Century" w:eastAsia="宋体" w:hAnsi="Century"/>
          <w:sz w:val="24"/>
        </w:rPr>
        <w:t>”</w:t>
      </w:r>
      <w:r w:rsidRPr="002002E4">
        <w:rPr>
          <w:rFonts w:ascii="Century" w:eastAsia="宋体" w:hAnsi="Century"/>
          <w:sz w:val="24"/>
        </w:rPr>
        <w:t>，周一至周五实行半封闭式管理，周末对学生开放，培育优良学风和学习生活习惯。</w:t>
      </w:r>
    </w:p>
    <w:p w:rsidR="00AB51EC" w:rsidRPr="002002E4" w:rsidRDefault="00AB51EC" w:rsidP="002D78EB">
      <w:pPr>
        <w:spacing w:line="400" w:lineRule="atLeast"/>
        <w:ind w:firstLineChars="200" w:firstLine="480"/>
        <w:rPr>
          <w:rFonts w:ascii="Century" w:eastAsia="宋体" w:hAnsi="Century"/>
          <w:sz w:val="24"/>
        </w:rPr>
      </w:pPr>
      <w:r w:rsidRPr="002002E4">
        <w:rPr>
          <w:rFonts w:ascii="Century" w:eastAsia="宋体" w:hAnsi="Century"/>
          <w:sz w:val="24"/>
        </w:rPr>
        <w:t>（</w:t>
      </w:r>
      <w:r w:rsidRPr="002002E4">
        <w:rPr>
          <w:rFonts w:ascii="Century" w:eastAsia="宋体" w:hAnsi="Century"/>
          <w:sz w:val="24"/>
        </w:rPr>
        <w:t>2</w:t>
      </w:r>
      <w:r w:rsidRPr="002002E4">
        <w:rPr>
          <w:rFonts w:ascii="Century" w:eastAsia="宋体" w:hAnsi="Century"/>
          <w:sz w:val="24"/>
        </w:rPr>
        <w:t>）加强对学生思想引领，培育其自我管理能力</w:t>
      </w:r>
    </w:p>
    <w:p w:rsidR="00AB51EC" w:rsidRPr="002002E4" w:rsidRDefault="00AB51EC" w:rsidP="002D78EB">
      <w:pPr>
        <w:spacing w:line="400" w:lineRule="atLeast"/>
        <w:ind w:firstLineChars="200" w:firstLine="480"/>
        <w:rPr>
          <w:rFonts w:ascii="Century" w:eastAsia="宋体" w:hAnsi="Century"/>
          <w:sz w:val="24"/>
        </w:rPr>
      </w:pPr>
      <w:r w:rsidRPr="002002E4">
        <w:rPr>
          <w:rFonts w:ascii="Century" w:eastAsia="宋体" w:hAnsi="Century"/>
          <w:sz w:val="24"/>
        </w:rPr>
        <w:t>在思想引领方面，学院以活动为载体，实施</w:t>
      </w:r>
      <w:r w:rsidRPr="002002E4">
        <w:rPr>
          <w:rFonts w:ascii="Century" w:eastAsia="宋体" w:hAnsi="Century"/>
          <w:sz w:val="24"/>
        </w:rPr>
        <w:t>“</w:t>
      </w:r>
      <w:r w:rsidRPr="002002E4">
        <w:rPr>
          <w:rFonts w:ascii="Century" w:eastAsia="宋体" w:hAnsi="Century"/>
          <w:sz w:val="24"/>
        </w:rPr>
        <w:t>领导联系习苑制度</w:t>
      </w:r>
      <w:r w:rsidRPr="002002E4">
        <w:rPr>
          <w:rFonts w:ascii="Century" w:eastAsia="宋体" w:hAnsi="Century"/>
          <w:sz w:val="24"/>
        </w:rPr>
        <w:t>”</w:t>
      </w:r>
      <w:r w:rsidRPr="002002E4">
        <w:rPr>
          <w:rFonts w:ascii="Century" w:eastAsia="宋体" w:hAnsi="Century"/>
          <w:sz w:val="24"/>
        </w:rPr>
        <w:t>，每月听一次课、参加一次主题班会、走入一次寝室，开展互动式交流。在培育自我管理方面，以学生代表参与管理学院的形式，定期邀请学生参与教职工会议，听取学生意见和建议，反馈和公开学院重大工作决议；学生会作为学生自治组织参与到学院各职能部门工作的管理和监督。</w:t>
      </w:r>
    </w:p>
    <w:p w:rsidR="00AB51EC" w:rsidRPr="002002E4" w:rsidRDefault="00AB51EC" w:rsidP="002D78EB">
      <w:pPr>
        <w:spacing w:line="400" w:lineRule="atLeast"/>
        <w:ind w:firstLineChars="200" w:firstLine="480"/>
        <w:rPr>
          <w:rFonts w:ascii="Century" w:eastAsia="宋体" w:hAnsi="Century"/>
          <w:sz w:val="24"/>
        </w:rPr>
      </w:pPr>
      <w:r w:rsidRPr="002002E4">
        <w:rPr>
          <w:rFonts w:ascii="Century" w:eastAsia="宋体" w:hAnsi="Century"/>
          <w:sz w:val="24"/>
        </w:rPr>
        <w:t>（</w:t>
      </w:r>
      <w:r w:rsidRPr="002002E4">
        <w:rPr>
          <w:rFonts w:ascii="Century" w:eastAsia="宋体" w:hAnsi="Century"/>
          <w:sz w:val="24"/>
        </w:rPr>
        <w:t>3</w:t>
      </w:r>
      <w:r w:rsidRPr="002002E4">
        <w:rPr>
          <w:rFonts w:ascii="Century" w:eastAsia="宋体" w:hAnsi="Century"/>
          <w:sz w:val="24"/>
        </w:rPr>
        <w:t>）强化心理健康教育</w:t>
      </w:r>
    </w:p>
    <w:p w:rsidR="00AB51EC" w:rsidRPr="002002E4" w:rsidRDefault="00AB51EC" w:rsidP="002D78EB">
      <w:pPr>
        <w:spacing w:line="400" w:lineRule="atLeast"/>
        <w:ind w:firstLineChars="200" w:firstLine="480"/>
        <w:rPr>
          <w:rFonts w:ascii="Century" w:eastAsia="宋体" w:hAnsi="Century"/>
          <w:sz w:val="24"/>
        </w:rPr>
      </w:pPr>
      <w:r w:rsidRPr="002002E4">
        <w:rPr>
          <w:rFonts w:ascii="Century" w:eastAsia="宋体" w:hAnsi="Century"/>
          <w:sz w:val="24"/>
        </w:rPr>
        <w:t>学院致力于</w:t>
      </w:r>
      <w:r w:rsidRPr="002002E4">
        <w:rPr>
          <w:rFonts w:ascii="Century" w:eastAsia="宋体" w:hAnsi="Century"/>
          <w:sz w:val="24"/>
        </w:rPr>
        <w:t>“</w:t>
      </w:r>
      <w:r w:rsidRPr="002002E4">
        <w:rPr>
          <w:rFonts w:ascii="Century" w:eastAsia="宋体" w:hAnsi="Century"/>
          <w:sz w:val="24"/>
        </w:rPr>
        <w:t>心脑</w:t>
      </w:r>
      <w:r w:rsidRPr="002002E4">
        <w:rPr>
          <w:rFonts w:ascii="Century" w:eastAsia="宋体" w:hAnsi="Century"/>
          <w:sz w:val="24"/>
        </w:rPr>
        <w:t>”</w:t>
      </w:r>
      <w:r w:rsidRPr="002002E4">
        <w:rPr>
          <w:rFonts w:ascii="Century" w:eastAsia="宋体" w:hAnsi="Century"/>
          <w:sz w:val="24"/>
        </w:rPr>
        <w:t>成长工程的发展。学院设有心理健康服务中心，加强了学生心理咨询和服务，针对心理疾患和心理困境学生及时提供专业治疗帮助。学院将心理健康引入课堂，聘请专家授课，使每一位学生每学年都能接受到一次心理健康课程培训。</w:t>
      </w:r>
    </w:p>
    <w:p w:rsidR="00730478" w:rsidRDefault="00AB51EC" w:rsidP="002D78EB">
      <w:pPr>
        <w:spacing w:line="400" w:lineRule="atLeast"/>
        <w:ind w:firstLineChars="200" w:firstLine="480"/>
        <w:rPr>
          <w:rFonts w:ascii="Century" w:eastAsia="宋体" w:hAnsi="Century"/>
          <w:sz w:val="24"/>
        </w:rPr>
      </w:pPr>
      <w:r w:rsidRPr="002002E4">
        <w:rPr>
          <w:rFonts w:ascii="Century" w:eastAsia="宋体" w:hAnsi="Century"/>
          <w:sz w:val="24"/>
        </w:rPr>
        <w:t>经过近</w:t>
      </w:r>
      <w:r w:rsidRPr="002002E4">
        <w:rPr>
          <w:rFonts w:ascii="Century" w:eastAsia="宋体" w:hAnsi="Century"/>
          <w:sz w:val="24"/>
        </w:rPr>
        <w:t>6</w:t>
      </w:r>
      <w:r w:rsidRPr="002002E4">
        <w:rPr>
          <w:rFonts w:ascii="Century" w:eastAsia="宋体" w:hAnsi="Century"/>
          <w:sz w:val="24"/>
        </w:rPr>
        <w:t>年的努力，</w:t>
      </w:r>
      <w:r w:rsidRPr="002002E4">
        <w:rPr>
          <w:rFonts w:ascii="Century" w:eastAsia="宋体" w:hAnsi="Century" w:hint="eastAsia"/>
          <w:sz w:val="24"/>
        </w:rPr>
        <w:t>学校</w:t>
      </w:r>
      <w:r w:rsidRPr="002002E4">
        <w:rPr>
          <w:rFonts w:ascii="Century" w:eastAsia="宋体" w:hAnsi="Century"/>
          <w:sz w:val="24"/>
        </w:rPr>
        <w:t>建成了体系完备、运行良好的大一学生</w:t>
      </w:r>
      <w:r w:rsidRPr="002002E4">
        <w:rPr>
          <w:rFonts w:ascii="Century" w:eastAsia="宋体" w:hAnsi="Century"/>
          <w:sz w:val="24"/>
        </w:rPr>
        <w:t xml:space="preserve"> “</w:t>
      </w:r>
      <w:r w:rsidRPr="002002E4">
        <w:rPr>
          <w:rFonts w:ascii="Century" w:eastAsia="宋体" w:hAnsi="Century"/>
          <w:sz w:val="24"/>
        </w:rPr>
        <w:t>三二四</w:t>
      </w:r>
      <w:r w:rsidRPr="002002E4">
        <w:rPr>
          <w:rFonts w:ascii="Century" w:eastAsia="宋体" w:hAnsi="Century"/>
          <w:sz w:val="24"/>
        </w:rPr>
        <w:t>”</w:t>
      </w:r>
      <w:r w:rsidRPr="002002E4">
        <w:rPr>
          <w:rFonts w:ascii="Century" w:eastAsia="宋体" w:hAnsi="Century"/>
          <w:sz w:val="24"/>
        </w:rPr>
        <w:t>培养模式。大一学生</w:t>
      </w:r>
      <w:r w:rsidRPr="002002E4">
        <w:rPr>
          <w:rFonts w:ascii="Century" w:eastAsia="宋体" w:hAnsi="Century"/>
          <w:sz w:val="24"/>
        </w:rPr>
        <w:t>“</w:t>
      </w:r>
      <w:r w:rsidRPr="002002E4">
        <w:rPr>
          <w:rFonts w:ascii="Century" w:eastAsia="宋体" w:hAnsi="Century"/>
          <w:sz w:val="24"/>
        </w:rPr>
        <w:t>三二四</w:t>
      </w:r>
      <w:r w:rsidRPr="002002E4">
        <w:rPr>
          <w:rFonts w:ascii="Century" w:eastAsia="宋体" w:hAnsi="Century"/>
          <w:sz w:val="24"/>
        </w:rPr>
        <w:t>”</w:t>
      </w:r>
      <w:r w:rsidRPr="002002E4">
        <w:rPr>
          <w:rFonts w:ascii="Century" w:eastAsia="宋体" w:hAnsi="Century"/>
          <w:sz w:val="24"/>
        </w:rPr>
        <w:t>培养</w:t>
      </w:r>
      <w:r w:rsidRPr="002002E4">
        <w:rPr>
          <w:rFonts w:ascii="Century" w:eastAsia="宋体" w:hAnsi="Century"/>
          <w:sz w:val="24"/>
        </w:rPr>
        <w:t xml:space="preserve"> </w:t>
      </w:r>
      <w:r w:rsidRPr="002002E4">
        <w:rPr>
          <w:rFonts w:ascii="Century" w:eastAsia="宋体" w:hAnsi="Century"/>
          <w:sz w:val="24"/>
        </w:rPr>
        <w:t>中的</w:t>
      </w:r>
      <w:r w:rsidRPr="002002E4">
        <w:rPr>
          <w:rFonts w:ascii="Century" w:eastAsia="宋体" w:hAnsi="Century"/>
          <w:sz w:val="24"/>
        </w:rPr>
        <w:t>“</w:t>
      </w:r>
      <w:r w:rsidRPr="002002E4">
        <w:rPr>
          <w:rFonts w:ascii="Century" w:eastAsia="宋体" w:hAnsi="Century"/>
          <w:sz w:val="24"/>
        </w:rPr>
        <w:t>三</w:t>
      </w:r>
      <w:r w:rsidRPr="002002E4">
        <w:rPr>
          <w:rFonts w:ascii="Century" w:eastAsia="宋体" w:hAnsi="Century"/>
          <w:sz w:val="24"/>
        </w:rPr>
        <w:t>”</w:t>
      </w:r>
      <w:r w:rsidRPr="002002E4">
        <w:rPr>
          <w:rFonts w:ascii="Century" w:eastAsia="宋体" w:hAnsi="Century"/>
          <w:sz w:val="24"/>
        </w:rPr>
        <w:t>是指三个目标，即知识学习、能力锻炼、人格塑造；</w:t>
      </w:r>
      <w:r w:rsidRPr="002002E4">
        <w:rPr>
          <w:rFonts w:ascii="Century" w:eastAsia="宋体" w:hAnsi="Century"/>
          <w:sz w:val="24"/>
        </w:rPr>
        <w:t>“</w:t>
      </w:r>
      <w:r w:rsidRPr="002002E4">
        <w:rPr>
          <w:rFonts w:ascii="Century" w:eastAsia="宋体" w:hAnsi="Century"/>
          <w:sz w:val="24"/>
        </w:rPr>
        <w:t>二</w:t>
      </w:r>
      <w:r w:rsidRPr="002002E4">
        <w:rPr>
          <w:rFonts w:ascii="Century" w:eastAsia="宋体" w:hAnsi="Century"/>
          <w:sz w:val="24"/>
        </w:rPr>
        <w:t>”</w:t>
      </w:r>
      <w:r w:rsidRPr="002002E4">
        <w:rPr>
          <w:rFonts w:ascii="Century" w:eastAsia="宋体" w:hAnsi="Century"/>
          <w:sz w:val="24"/>
        </w:rPr>
        <w:t>是指两个课堂，即第一课堂和第二课堂；</w:t>
      </w:r>
      <w:r w:rsidRPr="002002E4">
        <w:rPr>
          <w:rFonts w:ascii="Century" w:eastAsia="宋体" w:hAnsi="Century"/>
          <w:sz w:val="24"/>
        </w:rPr>
        <w:t>“</w:t>
      </w:r>
      <w:r w:rsidRPr="002002E4">
        <w:rPr>
          <w:rFonts w:ascii="Century" w:eastAsia="宋体" w:hAnsi="Century"/>
          <w:sz w:val="24"/>
        </w:rPr>
        <w:t>四</w:t>
      </w:r>
      <w:r w:rsidRPr="002002E4">
        <w:rPr>
          <w:rFonts w:ascii="Century" w:eastAsia="宋体" w:hAnsi="Century"/>
          <w:sz w:val="24"/>
        </w:rPr>
        <w:t>”</w:t>
      </w:r>
      <w:r w:rsidRPr="002002E4">
        <w:rPr>
          <w:rFonts w:ascii="Century" w:eastAsia="宋体" w:hAnsi="Century"/>
          <w:sz w:val="24"/>
        </w:rPr>
        <w:t>是指四个计划，即</w:t>
      </w:r>
      <w:r w:rsidRPr="002002E4">
        <w:rPr>
          <w:rFonts w:ascii="Century" w:eastAsia="宋体" w:hAnsi="Century"/>
          <w:sz w:val="24"/>
        </w:rPr>
        <w:t>“</w:t>
      </w:r>
      <w:r w:rsidRPr="002002E4">
        <w:rPr>
          <w:rFonts w:ascii="Century" w:eastAsia="宋体" w:hAnsi="Century"/>
          <w:sz w:val="24"/>
        </w:rPr>
        <w:t>大类</w:t>
      </w:r>
      <w:r w:rsidRPr="002002E4">
        <w:rPr>
          <w:rFonts w:ascii="Century" w:eastAsia="宋体" w:hAnsi="Century"/>
          <w:sz w:val="24"/>
        </w:rPr>
        <w:t>+</w:t>
      </w:r>
      <w:r w:rsidRPr="002002E4">
        <w:rPr>
          <w:rFonts w:ascii="Century" w:eastAsia="宋体" w:hAnsi="Century"/>
          <w:sz w:val="24"/>
        </w:rPr>
        <w:t>习苑</w:t>
      </w:r>
      <w:r w:rsidRPr="002002E4">
        <w:rPr>
          <w:rFonts w:ascii="Century" w:eastAsia="宋体" w:hAnsi="Century"/>
          <w:sz w:val="24"/>
        </w:rPr>
        <w:t>”</w:t>
      </w:r>
      <w:r w:rsidRPr="002002E4">
        <w:rPr>
          <w:rFonts w:ascii="Century" w:eastAsia="宋体" w:hAnsi="Century"/>
          <w:sz w:val="24"/>
        </w:rPr>
        <w:t>培养计划、学业指导计划、学生素养砺炼计划、</w:t>
      </w:r>
      <w:r w:rsidRPr="002002E4">
        <w:rPr>
          <w:rFonts w:ascii="Century" w:eastAsia="宋体" w:hAnsi="Century"/>
          <w:sz w:val="24"/>
        </w:rPr>
        <w:t>“</w:t>
      </w:r>
      <w:r w:rsidRPr="002002E4">
        <w:rPr>
          <w:rFonts w:ascii="Century" w:eastAsia="宋体" w:hAnsi="Century"/>
          <w:sz w:val="24"/>
        </w:rPr>
        <w:t>问津文化</w:t>
      </w:r>
      <w:r w:rsidRPr="002002E4">
        <w:rPr>
          <w:rFonts w:ascii="Century" w:eastAsia="宋体" w:hAnsi="Century"/>
          <w:sz w:val="24"/>
        </w:rPr>
        <w:t>”</w:t>
      </w:r>
      <w:r w:rsidRPr="002002E4">
        <w:rPr>
          <w:rFonts w:ascii="Century" w:eastAsia="宋体" w:hAnsi="Century"/>
          <w:sz w:val="24"/>
        </w:rPr>
        <w:t>培养计划。</w:t>
      </w:r>
    </w:p>
    <w:p w:rsidR="00AB51EC" w:rsidRPr="002002E4" w:rsidRDefault="00AB51EC" w:rsidP="002D78EB">
      <w:pPr>
        <w:spacing w:beforeLines="50" w:before="156" w:afterLines="50" w:after="156" w:line="400" w:lineRule="atLeast"/>
        <w:rPr>
          <w:rFonts w:ascii="Century" w:eastAsia="宋体" w:hAnsi="Century"/>
          <w:b/>
          <w:sz w:val="24"/>
        </w:rPr>
      </w:pPr>
      <w:r w:rsidRPr="002002E4">
        <w:rPr>
          <w:rFonts w:ascii="Century" w:eastAsia="宋体" w:hAnsi="Century"/>
          <w:b/>
          <w:sz w:val="24"/>
        </w:rPr>
        <w:t>3.  “</w:t>
      </w:r>
      <w:r w:rsidRPr="002002E4">
        <w:rPr>
          <w:rFonts w:ascii="Century" w:eastAsia="宋体" w:hAnsi="Century"/>
          <w:b/>
          <w:sz w:val="24"/>
        </w:rPr>
        <w:t>三二四</w:t>
      </w:r>
      <w:r w:rsidRPr="002002E4">
        <w:rPr>
          <w:rFonts w:ascii="Century" w:eastAsia="宋体" w:hAnsi="Century"/>
          <w:b/>
          <w:sz w:val="24"/>
        </w:rPr>
        <w:t>”</w:t>
      </w:r>
      <w:r w:rsidRPr="002002E4">
        <w:rPr>
          <w:rFonts w:ascii="Century" w:eastAsia="宋体" w:hAnsi="Century"/>
          <w:b/>
          <w:sz w:val="24"/>
        </w:rPr>
        <w:t>培养模式</w:t>
      </w:r>
    </w:p>
    <w:p w:rsidR="00AB51EC" w:rsidRPr="002002E4" w:rsidRDefault="00AB51EC" w:rsidP="002D78EB">
      <w:pPr>
        <w:spacing w:line="400" w:lineRule="atLeast"/>
        <w:ind w:firstLineChars="200" w:firstLine="480"/>
        <w:rPr>
          <w:rFonts w:ascii="Century" w:eastAsia="宋体" w:hAnsi="Century"/>
          <w:sz w:val="24"/>
        </w:rPr>
      </w:pPr>
      <w:r w:rsidRPr="002002E4">
        <w:rPr>
          <w:rFonts w:ascii="Century" w:eastAsia="宋体" w:hAnsi="Century"/>
          <w:sz w:val="24"/>
        </w:rPr>
        <w:lastRenderedPageBreak/>
        <w:t>（</w:t>
      </w:r>
      <w:r w:rsidRPr="002002E4">
        <w:rPr>
          <w:rFonts w:ascii="Century" w:eastAsia="宋体" w:hAnsi="Century"/>
          <w:sz w:val="24"/>
        </w:rPr>
        <w:t>1</w:t>
      </w:r>
      <w:r w:rsidRPr="002002E4">
        <w:rPr>
          <w:rFonts w:ascii="Century" w:eastAsia="宋体" w:hAnsi="Century"/>
          <w:sz w:val="24"/>
        </w:rPr>
        <w:t>）三个目标</w:t>
      </w:r>
      <w:r w:rsidRPr="002002E4">
        <w:rPr>
          <w:rFonts w:ascii="Century" w:eastAsia="宋体" w:hAnsi="Century" w:hint="eastAsia"/>
          <w:sz w:val="24"/>
        </w:rPr>
        <w:t>，即</w:t>
      </w:r>
      <w:r w:rsidRPr="002002E4">
        <w:rPr>
          <w:rFonts w:ascii="Century" w:eastAsia="宋体" w:hAnsi="Century"/>
          <w:sz w:val="24"/>
        </w:rPr>
        <w:t>知识目标、品德目标、能力目标。</w:t>
      </w:r>
    </w:p>
    <w:p w:rsidR="00AB51EC" w:rsidRPr="002002E4" w:rsidRDefault="00AB51EC" w:rsidP="002D78EB">
      <w:pPr>
        <w:spacing w:line="400" w:lineRule="atLeast"/>
        <w:ind w:firstLineChars="200" w:firstLine="480"/>
        <w:rPr>
          <w:rFonts w:ascii="Century" w:eastAsia="宋体" w:hAnsi="Century"/>
          <w:sz w:val="24"/>
        </w:rPr>
      </w:pPr>
      <w:r w:rsidRPr="002002E4">
        <w:rPr>
          <w:rFonts w:ascii="Century" w:eastAsia="宋体" w:hAnsi="Century"/>
          <w:sz w:val="24"/>
        </w:rPr>
        <w:t>1</w:t>
      </w:r>
      <w:r w:rsidRPr="002002E4">
        <w:rPr>
          <w:rFonts w:ascii="Century" w:eastAsia="宋体" w:hAnsi="Century"/>
          <w:sz w:val="24"/>
        </w:rPr>
        <w:t>）知识目标。知识学习是通识教育的基础，是大一学生培养的主渠道。与传统的专业教育思想相比较，通识教育对于知识的学习具有特殊的要求，一是注重知识的寻根性，即注重基本价值、原理和技能的学习。二是注重知识的整体性。整体性包括知识的广度与深度。广度是指涉猎各个领域的所有知识；深度是指对某一个领域的完整知识。整体性就是</w:t>
      </w:r>
      <w:r w:rsidRPr="002002E4">
        <w:rPr>
          <w:rFonts w:ascii="Century" w:eastAsia="宋体" w:hAnsi="Century"/>
          <w:sz w:val="24"/>
        </w:rPr>
        <w:t>“</w:t>
      </w:r>
      <w:r w:rsidRPr="002002E4">
        <w:rPr>
          <w:rFonts w:ascii="Century" w:eastAsia="宋体" w:hAnsi="Century"/>
          <w:sz w:val="24"/>
        </w:rPr>
        <w:t>博通</w:t>
      </w:r>
      <w:r w:rsidRPr="002002E4">
        <w:rPr>
          <w:rFonts w:ascii="Century" w:eastAsia="宋体" w:hAnsi="Century"/>
          <w:sz w:val="24"/>
        </w:rPr>
        <w:t>”</w:t>
      </w:r>
      <w:r w:rsidRPr="002002E4">
        <w:rPr>
          <w:rFonts w:ascii="Century" w:eastAsia="宋体" w:hAnsi="Century"/>
          <w:sz w:val="24"/>
        </w:rPr>
        <w:t>与</w:t>
      </w:r>
      <w:r w:rsidRPr="002002E4">
        <w:rPr>
          <w:rFonts w:ascii="Century" w:eastAsia="宋体" w:hAnsi="Century"/>
          <w:sz w:val="24"/>
        </w:rPr>
        <w:t>“</w:t>
      </w:r>
      <w:r w:rsidRPr="002002E4">
        <w:rPr>
          <w:rFonts w:ascii="Century" w:eastAsia="宋体" w:hAnsi="Century"/>
          <w:sz w:val="24"/>
        </w:rPr>
        <w:t>精专</w:t>
      </w:r>
      <w:r w:rsidRPr="002002E4">
        <w:rPr>
          <w:rFonts w:ascii="Century" w:eastAsia="宋体" w:hAnsi="Century"/>
          <w:sz w:val="24"/>
        </w:rPr>
        <w:t>”</w:t>
      </w:r>
      <w:r w:rsidRPr="002002E4">
        <w:rPr>
          <w:rFonts w:ascii="Century" w:eastAsia="宋体" w:hAnsi="Century"/>
          <w:sz w:val="24"/>
        </w:rPr>
        <w:t>的统一。三是注重知识的建构性。即在学习知识的过程中要带有问题意识，并依据问题解决的途径有逻辑地拓宽学习领域，构建合理的知识结构。基于上述三点，</w:t>
      </w:r>
      <w:r w:rsidRPr="002002E4">
        <w:rPr>
          <w:rFonts w:ascii="Century" w:eastAsia="宋体" w:hAnsi="Century"/>
          <w:sz w:val="24"/>
        </w:rPr>
        <w:t>“</w:t>
      </w:r>
      <w:r w:rsidRPr="002002E4">
        <w:rPr>
          <w:rFonts w:ascii="Century" w:eastAsia="宋体" w:hAnsi="Century"/>
          <w:sz w:val="24"/>
        </w:rPr>
        <w:t>三二四</w:t>
      </w:r>
      <w:r w:rsidRPr="002002E4">
        <w:rPr>
          <w:rFonts w:ascii="Century" w:eastAsia="宋体" w:hAnsi="Century"/>
          <w:sz w:val="24"/>
        </w:rPr>
        <w:t>”</w:t>
      </w:r>
      <w:r w:rsidRPr="002002E4">
        <w:rPr>
          <w:rFonts w:ascii="Century" w:eastAsia="宋体" w:hAnsi="Century"/>
          <w:sz w:val="24"/>
        </w:rPr>
        <w:t>培养模式在大一的通识课程设置中既注重拓宽口径和研讨式教学方法，又注重学生自主学习能力及探究式学习能力的培养，以牢固掌握基础知识。</w:t>
      </w:r>
    </w:p>
    <w:p w:rsidR="00AB51EC" w:rsidRPr="002002E4" w:rsidRDefault="00AB51EC" w:rsidP="002D78EB">
      <w:pPr>
        <w:spacing w:line="400" w:lineRule="atLeast"/>
        <w:ind w:firstLineChars="200" w:firstLine="480"/>
        <w:rPr>
          <w:rFonts w:ascii="Century" w:eastAsia="宋体" w:hAnsi="Century"/>
          <w:sz w:val="24"/>
        </w:rPr>
      </w:pPr>
      <w:r w:rsidRPr="002002E4">
        <w:rPr>
          <w:rFonts w:ascii="Century" w:eastAsia="宋体" w:hAnsi="Century"/>
          <w:sz w:val="24"/>
        </w:rPr>
        <w:t>2</w:t>
      </w:r>
      <w:r w:rsidRPr="002002E4">
        <w:rPr>
          <w:rFonts w:ascii="Century" w:eastAsia="宋体" w:hAnsi="Century"/>
          <w:sz w:val="24"/>
        </w:rPr>
        <w:t>）品德目标。人格塑造是通识教育的核心目标，是贯穿大一学生培养的主线。社会主义核心价值观是大学生健全人格塑造的基础，身心健康是大学生健全人格塑造的保障，养成教育是大学生健全人格塑造的必由之路，大学生健全人格的塑造必须注重批判性思维品质的培养。</w:t>
      </w:r>
    </w:p>
    <w:p w:rsidR="00AB51EC" w:rsidRPr="002002E4" w:rsidRDefault="00AB51EC" w:rsidP="002D78EB">
      <w:pPr>
        <w:spacing w:line="400" w:lineRule="atLeast"/>
        <w:ind w:firstLineChars="200" w:firstLine="480"/>
        <w:rPr>
          <w:rFonts w:ascii="Century" w:eastAsia="宋体" w:hAnsi="Century"/>
          <w:sz w:val="24"/>
        </w:rPr>
      </w:pPr>
      <w:r w:rsidRPr="002002E4">
        <w:rPr>
          <w:rFonts w:ascii="Century" w:eastAsia="宋体" w:hAnsi="Century"/>
          <w:sz w:val="24"/>
        </w:rPr>
        <w:t>3</w:t>
      </w:r>
      <w:r w:rsidRPr="002002E4">
        <w:rPr>
          <w:rFonts w:ascii="Century" w:eastAsia="宋体" w:hAnsi="Century"/>
          <w:sz w:val="24"/>
        </w:rPr>
        <w:t>）能力目标。能力锻炼是通识教育</w:t>
      </w:r>
      <w:r w:rsidRPr="002002E4">
        <w:rPr>
          <w:rFonts w:ascii="Century" w:eastAsia="宋体" w:hAnsi="Century"/>
          <w:sz w:val="24"/>
        </w:rPr>
        <w:t>“</w:t>
      </w:r>
      <w:r w:rsidRPr="002002E4">
        <w:rPr>
          <w:rFonts w:ascii="Century" w:eastAsia="宋体" w:hAnsi="Century"/>
          <w:sz w:val="24"/>
        </w:rPr>
        <w:t>全人</w:t>
      </w:r>
      <w:r w:rsidRPr="002002E4">
        <w:rPr>
          <w:rFonts w:ascii="Century" w:eastAsia="宋体" w:hAnsi="Century"/>
          <w:sz w:val="24"/>
        </w:rPr>
        <w:t>”</w:t>
      </w:r>
      <w:r w:rsidRPr="002002E4">
        <w:rPr>
          <w:rFonts w:ascii="Century" w:eastAsia="宋体" w:hAnsi="Century"/>
          <w:sz w:val="24"/>
        </w:rPr>
        <w:t>教育目标的主观条件，是大一学生培养的重要目标。通识教育注重的能力，是对人生历程的各个方面如社会存在、职业发展和个性发展起</w:t>
      </w:r>
      <w:r w:rsidRPr="002002E4">
        <w:rPr>
          <w:rFonts w:ascii="Century" w:eastAsia="宋体" w:hAnsi="Century"/>
          <w:sz w:val="24"/>
        </w:rPr>
        <w:t>关键性基础作用的能力，比如生活自理能力、口头和笔头表达为主的表达沟通能力、自主学习及探究式学习能力、批判性思维能力、创新创业等</w:t>
      </w:r>
      <w:r w:rsidRPr="002002E4">
        <w:rPr>
          <w:rFonts w:ascii="Century" w:eastAsia="宋体" w:hAnsi="Century"/>
          <w:sz w:val="24"/>
        </w:rPr>
        <w:t>“</w:t>
      </w:r>
      <w:r w:rsidRPr="002002E4">
        <w:rPr>
          <w:rFonts w:ascii="Century" w:eastAsia="宋体" w:hAnsi="Century"/>
          <w:sz w:val="24"/>
        </w:rPr>
        <w:t>关键能力</w:t>
      </w:r>
      <w:r w:rsidRPr="002002E4">
        <w:rPr>
          <w:rFonts w:ascii="Century" w:eastAsia="宋体" w:hAnsi="Century"/>
          <w:sz w:val="24"/>
        </w:rPr>
        <w:t>”</w:t>
      </w:r>
      <w:r w:rsidRPr="002002E4">
        <w:rPr>
          <w:rFonts w:ascii="Century" w:eastAsia="宋体" w:hAnsi="Century"/>
          <w:sz w:val="24"/>
        </w:rPr>
        <w:t>。它与专业实际技能不同。</w:t>
      </w:r>
    </w:p>
    <w:p w:rsidR="00AB51EC" w:rsidRPr="002002E4" w:rsidRDefault="00AB51EC" w:rsidP="002D78EB">
      <w:pPr>
        <w:spacing w:line="400" w:lineRule="atLeast"/>
        <w:ind w:firstLineChars="200" w:firstLine="480"/>
        <w:rPr>
          <w:rFonts w:ascii="Century" w:eastAsia="宋体" w:hAnsi="Century"/>
          <w:sz w:val="24"/>
        </w:rPr>
      </w:pPr>
      <w:r w:rsidRPr="002002E4">
        <w:rPr>
          <w:rFonts w:ascii="Century" w:eastAsia="宋体" w:hAnsi="Century"/>
          <w:sz w:val="24"/>
        </w:rPr>
        <w:t>（</w:t>
      </w:r>
      <w:r w:rsidRPr="002002E4">
        <w:rPr>
          <w:rFonts w:ascii="Century" w:eastAsia="宋体" w:hAnsi="Century"/>
          <w:sz w:val="24"/>
        </w:rPr>
        <w:t>2</w:t>
      </w:r>
      <w:r w:rsidRPr="002002E4">
        <w:rPr>
          <w:rFonts w:ascii="Century" w:eastAsia="宋体" w:hAnsi="Century"/>
          <w:sz w:val="24"/>
        </w:rPr>
        <w:t>）两个课堂</w:t>
      </w:r>
      <w:r w:rsidRPr="002002E4">
        <w:rPr>
          <w:rFonts w:ascii="Century" w:eastAsia="宋体" w:hAnsi="Century" w:hint="eastAsia"/>
          <w:sz w:val="24"/>
        </w:rPr>
        <w:t>，即</w:t>
      </w:r>
      <w:r w:rsidRPr="002002E4">
        <w:rPr>
          <w:rFonts w:ascii="Century" w:eastAsia="宋体" w:hAnsi="Century"/>
          <w:sz w:val="24"/>
        </w:rPr>
        <w:t>以大类平台课及核心课程等为主第一课堂和以讲座等为主的第二课堂。</w:t>
      </w:r>
    </w:p>
    <w:p w:rsidR="00AB51EC" w:rsidRPr="002002E4" w:rsidRDefault="00AB51EC" w:rsidP="002D78EB">
      <w:pPr>
        <w:spacing w:line="400" w:lineRule="atLeast"/>
        <w:ind w:firstLineChars="200" w:firstLine="480"/>
        <w:rPr>
          <w:rFonts w:ascii="Century" w:eastAsia="宋体" w:hAnsi="Century"/>
          <w:sz w:val="24"/>
        </w:rPr>
      </w:pPr>
      <w:r w:rsidRPr="002002E4">
        <w:rPr>
          <w:rFonts w:ascii="Century" w:eastAsia="宋体" w:hAnsi="Century"/>
          <w:sz w:val="24"/>
        </w:rPr>
        <w:t>1</w:t>
      </w:r>
      <w:r w:rsidRPr="002002E4">
        <w:rPr>
          <w:rFonts w:ascii="Century" w:eastAsia="宋体" w:hAnsi="Century"/>
          <w:sz w:val="24"/>
        </w:rPr>
        <w:t>）第一课堂。第一课堂，即列入本科教学计划的正式课程。学校新修订的本科人才培养方案，按照</w:t>
      </w:r>
      <w:r w:rsidRPr="002002E4">
        <w:rPr>
          <w:rFonts w:ascii="Century" w:eastAsia="宋体" w:hAnsi="Century"/>
          <w:sz w:val="24"/>
        </w:rPr>
        <w:t>“</w:t>
      </w:r>
      <w:r w:rsidRPr="002002E4">
        <w:rPr>
          <w:rFonts w:ascii="Century" w:eastAsia="宋体" w:hAnsi="Century"/>
          <w:sz w:val="24"/>
        </w:rPr>
        <w:t>通识教育与专业教育相结合</w:t>
      </w:r>
      <w:r w:rsidRPr="002002E4">
        <w:rPr>
          <w:rFonts w:ascii="Century" w:eastAsia="宋体" w:hAnsi="Century"/>
          <w:sz w:val="24"/>
        </w:rPr>
        <w:t>”</w:t>
      </w:r>
      <w:r w:rsidRPr="002002E4">
        <w:rPr>
          <w:rFonts w:ascii="Century" w:eastAsia="宋体" w:hAnsi="Century"/>
          <w:sz w:val="24"/>
        </w:rPr>
        <w:t>与</w:t>
      </w:r>
      <w:r w:rsidRPr="002002E4">
        <w:rPr>
          <w:rFonts w:ascii="Century" w:eastAsia="宋体" w:hAnsi="Century"/>
          <w:sz w:val="24"/>
        </w:rPr>
        <w:t>“</w:t>
      </w:r>
      <w:r w:rsidRPr="002002E4">
        <w:rPr>
          <w:rFonts w:ascii="Century" w:eastAsia="宋体" w:hAnsi="Century"/>
          <w:sz w:val="24"/>
        </w:rPr>
        <w:t>大一以通识教育为主</w:t>
      </w:r>
      <w:r w:rsidRPr="002002E4">
        <w:rPr>
          <w:rFonts w:ascii="Century" w:eastAsia="宋体" w:hAnsi="Century"/>
          <w:sz w:val="24"/>
        </w:rPr>
        <w:t>”</w:t>
      </w:r>
      <w:r w:rsidRPr="002002E4">
        <w:rPr>
          <w:rFonts w:ascii="Century" w:eastAsia="宋体" w:hAnsi="Century"/>
          <w:sz w:val="24"/>
        </w:rPr>
        <w:t>的原则设计了通识课程体系，明确规定学生在大一阶段修读</w:t>
      </w:r>
      <w:r w:rsidRPr="002002E4">
        <w:rPr>
          <w:rFonts w:ascii="Century" w:eastAsia="宋体" w:hAnsi="Century"/>
          <w:sz w:val="24"/>
        </w:rPr>
        <w:t>40-50</w:t>
      </w:r>
      <w:r w:rsidRPr="002002E4">
        <w:rPr>
          <w:rFonts w:ascii="Century" w:eastAsia="宋体" w:hAnsi="Century"/>
          <w:sz w:val="24"/>
        </w:rPr>
        <w:t>学分。具体如下。</w:t>
      </w:r>
    </w:p>
    <w:p w:rsidR="00AB51EC" w:rsidRPr="002002E4" w:rsidRDefault="00AB51EC" w:rsidP="002D78EB">
      <w:pPr>
        <w:spacing w:line="400" w:lineRule="atLeast"/>
        <w:ind w:firstLineChars="200" w:firstLine="480"/>
        <w:rPr>
          <w:rFonts w:ascii="Century" w:eastAsia="宋体" w:hAnsi="Century"/>
          <w:sz w:val="24"/>
        </w:rPr>
      </w:pPr>
      <w:r w:rsidRPr="002002E4">
        <w:rPr>
          <w:rFonts w:ascii="Century" w:eastAsia="宋体" w:hAnsi="Century"/>
          <w:sz w:val="24"/>
        </w:rPr>
        <w:t>第一、通识大类平台课。通识大类平台课包括人文科学类（含文、史、哲、艺术、宗教等）、社会科学类（含社、经、管、法、政等）、自然科学类（含天、地、生、数、理、化等）、综合类（含多元化、可持续发展、环境、生态、创新、信息化等）</w:t>
      </w:r>
      <w:r w:rsidRPr="002002E4">
        <w:rPr>
          <w:rFonts w:ascii="Century" w:eastAsia="宋体" w:hAnsi="Century"/>
          <w:sz w:val="24"/>
        </w:rPr>
        <w:t>“</w:t>
      </w:r>
      <w:r w:rsidRPr="002002E4">
        <w:rPr>
          <w:rFonts w:ascii="Century" w:eastAsia="宋体" w:hAnsi="Century"/>
          <w:sz w:val="24"/>
        </w:rPr>
        <w:t>四大模块</w:t>
      </w:r>
      <w:r w:rsidRPr="002002E4">
        <w:rPr>
          <w:rFonts w:ascii="Century" w:eastAsia="宋体" w:hAnsi="Century"/>
          <w:sz w:val="24"/>
        </w:rPr>
        <w:t>”182</w:t>
      </w:r>
      <w:r w:rsidRPr="002002E4">
        <w:rPr>
          <w:rFonts w:ascii="Century" w:eastAsia="宋体" w:hAnsi="Century"/>
          <w:sz w:val="24"/>
        </w:rPr>
        <w:t>门课程。其中，人文科学类包括楚文化、儒学与中国文化等</w:t>
      </w:r>
      <w:r w:rsidRPr="002002E4">
        <w:rPr>
          <w:rFonts w:ascii="Century" w:eastAsia="宋体" w:hAnsi="Century"/>
          <w:sz w:val="24"/>
        </w:rPr>
        <w:t>92</w:t>
      </w:r>
      <w:r w:rsidRPr="002002E4">
        <w:rPr>
          <w:rFonts w:ascii="Century" w:eastAsia="宋体" w:hAnsi="Century"/>
          <w:sz w:val="24"/>
        </w:rPr>
        <w:t>门课；社会科学类包括大学学习理论与方法、电子商务概论等</w:t>
      </w:r>
      <w:r w:rsidRPr="002002E4">
        <w:rPr>
          <w:rFonts w:ascii="Century" w:eastAsia="宋体" w:hAnsi="Century"/>
          <w:sz w:val="24"/>
        </w:rPr>
        <w:t>32</w:t>
      </w:r>
      <w:r w:rsidRPr="002002E4">
        <w:rPr>
          <w:rFonts w:ascii="Century" w:eastAsia="宋体" w:hAnsi="Century"/>
          <w:sz w:val="24"/>
        </w:rPr>
        <w:t>门课；自然科学类包括当代科学技术进展、普通生物学等</w:t>
      </w:r>
      <w:r w:rsidRPr="002002E4">
        <w:rPr>
          <w:rFonts w:ascii="Century" w:eastAsia="宋体" w:hAnsi="Century"/>
          <w:sz w:val="24"/>
        </w:rPr>
        <w:t>27</w:t>
      </w:r>
      <w:r w:rsidRPr="002002E4">
        <w:rPr>
          <w:rFonts w:ascii="Century" w:eastAsia="宋体" w:hAnsi="Century"/>
          <w:sz w:val="24"/>
        </w:rPr>
        <w:t>门课</w:t>
      </w:r>
      <w:r w:rsidRPr="002002E4">
        <w:rPr>
          <w:rFonts w:ascii="Century" w:eastAsia="宋体" w:hAnsi="Century" w:hint="eastAsia"/>
          <w:sz w:val="24"/>
        </w:rPr>
        <w:t>；</w:t>
      </w:r>
      <w:r w:rsidRPr="002002E4">
        <w:rPr>
          <w:rFonts w:ascii="Century" w:eastAsia="宋体" w:hAnsi="Century"/>
          <w:sz w:val="24"/>
        </w:rPr>
        <w:t>综合类包括环境与人类健康、信息技术导论等</w:t>
      </w:r>
      <w:r w:rsidRPr="002002E4">
        <w:rPr>
          <w:rFonts w:ascii="Century" w:eastAsia="宋体" w:hAnsi="Century"/>
          <w:sz w:val="24"/>
        </w:rPr>
        <w:t>31</w:t>
      </w:r>
      <w:r w:rsidRPr="002002E4">
        <w:rPr>
          <w:rFonts w:ascii="Century" w:eastAsia="宋体" w:hAnsi="Century"/>
          <w:sz w:val="24"/>
        </w:rPr>
        <w:t>门课。同时辅以相应的</w:t>
      </w:r>
      <w:r w:rsidRPr="002002E4">
        <w:rPr>
          <w:rFonts w:ascii="Century" w:eastAsia="宋体" w:hAnsi="Century"/>
          <w:sz w:val="24"/>
        </w:rPr>
        <w:t>“</w:t>
      </w:r>
      <w:r w:rsidRPr="002002E4">
        <w:rPr>
          <w:rFonts w:ascii="Century" w:eastAsia="宋体" w:hAnsi="Century"/>
          <w:sz w:val="24"/>
        </w:rPr>
        <w:t>专业导论</w:t>
      </w:r>
      <w:r w:rsidRPr="002002E4">
        <w:rPr>
          <w:rFonts w:ascii="Century" w:eastAsia="宋体" w:hAnsi="Century"/>
          <w:sz w:val="24"/>
        </w:rPr>
        <w:t>”</w:t>
      </w:r>
      <w:r w:rsidRPr="002002E4">
        <w:rPr>
          <w:rFonts w:ascii="Century" w:eastAsia="宋体" w:hAnsi="Century"/>
          <w:sz w:val="24"/>
        </w:rPr>
        <w:t>、</w:t>
      </w:r>
      <w:r w:rsidRPr="002002E4">
        <w:rPr>
          <w:rFonts w:ascii="Century" w:eastAsia="宋体" w:hAnsi="Century"/>
          <w:sz w:val="24"/>
        </w:rPr>
        <w:t>“</w:t>
      </w:r>
      <w:r w:rsidRPr="002002E4">
        <w:rPr>
          <w:rFonts w:ascii="Century" w:eastAsia="宋体" w:hAnsi="Century"/>
          <w:sz w:val="24"/>
        </w:rPr>
        <w:t>经典导读</w:t>
      </w:r>
      <w:r w:rsidRPr="002002E4">
        <w:rPr>
          <w:rFonts w:ascii="Century" w:eastAsia="宋体" w:hAnsi="Century"/>
          <w:sz w:val="24"/>
        </w:rPr>
        <w:t>”</w:t>
      </w:r>
      <w:r w:rsidRPr="002002E4">
        <w:rPr>
          <w:rFonts w:ascii="Century" w:eastAsia="宋体" w:hAnsi="Century"/>
          <w:sz w:val="24"/>
        </w:rPr>
        <w:t>类课程。</w:t>
      </w:r>
      <w:r w:rsidRPr="002002E4">
        <w:rPr>
          <w:rFonts w:ascii="Century" w:eastAsia="宋体" w:hAnsi="Century"/>
          <w:sz w:val="24"/>
        </w:rPr>
        <w:t>“</w:t>
      </w:r>
      <w:r w:rsidRPr="002002E4">
        <w:rPr>
          <w:rFonts w:ascii="Century" w:eastAsia="宋体" w:hAnsi="Century"/>
          <w:sz w:val="24"/>
        </w:rPr>
        <w:t>四大模块</w:t>
      </w:r>
      <w:r w:rsidRPr="002002E4">
        <w:rPr>
          <w:rFonts w:ascii="Century" w:eastAsia="宋体" w:hAnsi="Century"/>
          <w:sz w:val="24"/>
        </w:rPr>
        <w:t>”</w:t>
      </w:r>
      <w:r w:rsidRPr="002002E4">
        <w:rPr>
          <w:rFonts w:ascii="Century" w:eastAsia="宋体" w:hAnsi="Century"/>
          <w:sz w:val="24"/>
        </w:rPr>
        <w:t>类课程中大部分集中在大一阶段完成，学分为</w:t>
      </w:r>
      <w:r w:rsidRPr="002002E4">
        <w:rPr>
          <w:rFonts w:ascii="Century" w:eastAsia="宋体" w:hAnsi="Century"/>
          <w:sz w:val="24"/>
        </w:rPr>
        <w:t>1-3</w:t>
      </w:r>
      <w:r w:rsidRPr="002002E4">
        <w:rPr>
          <w:rFonts w:ascii="Century" w:eastAsia="宋体" w:hAnsi="Century"/>
          <w:sz w:val="24"/>
        </w:rPr>
        <w:t>，学时为</w:t>
      </w:r>
      <w:r w:rsidRPr="002002E4">
        <w:rPr>
          <w:rFonts w:ascii="Century" w:eastAsia="宋体" w:hAnsi="Century"/>
          <w:sz w:val="24"/>
        </w:rPr>
        <w:t>16-48</w:t>
      </w:r>
      <w:r w:rsidRPr="002002E4">
        <w:rPr>
          <w:rFonts w:ascii="Century" w:eastAsia="宋体" w:hAnsi="Century"/>
          <w:sz w:val="24"/>
        </w:rPr>
        <w:t>；</w:t>
      </w:r>
      <w:r w:rsidRPr="002002E4">
        <w:rPr>
          <w:rFonts w:ascii="Century" w:eastAsia="宋体" w:hAnsi="Century"/>
          <w:sz w:val="24"/>
        </w:rPr>
        <w:t>“</w:t>
      </w:r>
      <w:r w:rsidRPr="002002E4">
        <w:rPr>
          <w:rFonts w:ascii="Century" w:eastAsia="宋体" w:hAnsi="Century"/>
          <w:sz w:val="24"/>
        </w:rPr>
        <w:t>专业导论</w:t>
      </w:r>
      <w:r w:rsidRPr="002002E4">
        <w:rPr>
          <w:rFonts w:ascii="Century" w:eastAsia="宋体" w:hAnsi="Century"/>
          <w:sz w:val="24"/>
        </w:rPr>
        <w:t>”</w:t>
      </w:r>
      <w:r w:rsidRPr="002002E4">
        <w:rPr>
          <w:rFonts w:ascii="Century" w:eastAsia="宋体" w:hAnsi="Century"/>
          <w:sz w:val="24"/>
        </w:rPr>
        <w:t>、</w:t>
      </w:r>
      <w:r w:rsidRPr="002002E4">
        <w:rPr>
          <w:rFonts w:ascii="Century" w:eastAsia="宋体" w:hAnsi="Century"/>
          <w:sz w:val="24"/>
        </w:rPr>
        <w:t>“</w:t>
      </w:r>
      <w:r w:rsidRPr="002002E4">
        <w:rPr>
          <w:rFonts w:ascii="Century" w:eastAsia="宋体" w:hAnsi="Century"/>
          <w:sz w:val="24"/>
        </w:rPr>
        <w:t>经典导读</w:t>
      </w:r>
      <w:r w:rsidRPr="002002E4">
        <w:rPr>
          <w:rFonts w:ascii="Century" w:eastAsia="宋体" w:hAnsi="Century"/>
          <w:sz w:val="24"/>
        </w:rPr>
        <w:t>”</w:t>
      </w:r>
      <w:r w:rsidRPr="002002E4">
        <w:rPr>
          <w:rFonts w:ascii="Century" w:eastAsia="宋体" w:hAnsi="Century"/>
          <w:sz w:val="24"/>
        </w:rPr>
        <w:t>类课程全部集中在大一阶段完成，学分为</w:t>
      </w:r>
      <w:r w:rsidRPr="002002E4">
        <w:rPr>
          <w:rFonts w:ascii="Century" w:eastAsia="宋体" w:hAnsi="Century"/>
          <w:sz w:val="24"/>
        </w:rPr>
        <w:t>1</w:t>
      </w:r>
      <w:r w:rsidRPr="002002E4">
        <w:rPr>
          <w:rFonts w:ascii="Century" w:eastAsia="宋体" w:hAnsi="Century"/>
          <w:sz w:val="24"/>
        </w:rPr>
        <w:t>，学</w:t>
      </w:r>
      <w:r w:rsidRPr="002002E4">
        <w:rPr>
          <w:rFonts w:ascii="Century" w:eastAsia="宋体" w:hAnsi="Century"/>
          <w:sz w:val="24"/>
        </w:rPr>
        <w:lastRenderedPageBreak/>
        <w:t>时为</w:t>
      </w:r>
      <w:r w:rsidRPr="002002E4">
        <w:rPr>
          <w:rFonts w:ascii="Century" w:eastAsia="宋体" w:hAnsi="Century"/>
          <w:sz w:val="24"/>
        </w:rPr>
        <w:t>16</w:t>
      </w:r>
      <w:r w:rsidRPr="002002E4">
        <w:rPr>
          <w:rFonts w:ascii="Century" w:eastAsia="宋体" w:hAnsi="Century"/>
          <w:sz w:val="24"/>
        </w:rPr>
        <w:t>。要求每位学生每个学期修读</w:t>
      </w:r>
      <w:r w:rsidRPr="002002E4">
        <w:rPr>
          <w:rFonts w:ascii="Century" w:eastAsia="宋体" w:hAnsi="Century"/>
          <w:sz w:val="24"/>
        </w:rPr>
        <w:t>4-8</w:t>
      </w:r>
      <w:r w:rsidRPr="002002E4">
        <w:rPr>
          <w:rFonts w:ascii="Century" w:eastAsia="宋体" w:hAnsi="Century"/>
          <w:sz w:val="24"/>
        </w:rPr>
        <w:t>个学分。</w:t>
      </w:r>
    </w:p>
    <w:p w:rsidR="00AB51EC" w:rsidRPr="002002E4" w:rsidRDefault="00AB51EC" w:rsidP="002D78EB">
      <w:pPr>
        <w:spacing w:line="400" w:lineRule="atLeast"/>
        <w:ind w:firstLineChars="200" w:firstLine="480"/>
        <w:rPr>
          <w:rFonts w:ascii="Century" w:eastAsia="宋体" w:hAnsi="Century"/>
          <w:sz w:val="24"/>
        </w:rPr>
      </w:pPr>
      <w:r w:rsidRPr="002002E4">
        <w:rPr>
          <w:rFonts w:ascii="Century" w:eastAsia="宋体" w:hAnsi="Century"/>
          <w:sz w:val="24"/>
        </w:rPr>
        <w:t>第二、重点核心通识课。重点核心通识课是从通识大类平台课中遴选的</w:t>
      </w:r>
      <w:r w:rsidRPr="002002E4">
        <w:rPr>
          <w:rFonts w:ascii="Century" w:eastAsia="宋体" w:hAnsi="Century"/>
          <w:sz w:val="24"/>
        </w:rPr>
        <w:t>6</w:t>
      </w:r>
      <w:r w:rsidRPr="002002E4">
        <w:rPr>
          <w:rFonts w:ascii="Century" w:eastAsia="宋体" w:hAnsi="Century"/>
          <w:sz w:val="24"/>
        </w:rPr>
        <w:t>门课程，是通识课程体系的</w:t>
      </w:r>
      <w:r w:rsidRPr="002002E4">
        <w:rPr>
          <w:rFonts w:ascii="Century" w:eastAsia="宋体" w:hAnsi="Century"/>
          <w:sz w:val="24"/>
        </w:rPr>
        <w:t>“</w:t>
      </w:r>
      <w:r w:rsidRPr="002002E4">
        <w:rPr>
          <w:rFonts w:ascii="Century" w:eastAsia="宋体" w:hAnsi="Century"/>
          <w:sz w:val="24"/>
        </w:rPr>
        <w:t>灵魂</w:t>
      </w:r>
      <w:r w:rsidRPr="002002E4">
        <w:rPr>
          <w:rFonts w:ascii="Century" w:eastAsia="宋体" w:hAnsi="Century"/>
          <w:sz w:val="24"/>
        </w:rPr>
        <w:t>”</w:t>
      </w:r>
      <w:r w:rsidRPr="002002E4">
        <w:rPr>
          <w:rFonts w:ascii="Century" w:eastAsia="宋体" w:hAnsi="Century"/>
          <w:sz w:val="24"/>
        </w:rPr>
        <w:t>，包括英语走遍中国、哲学引论、现代科学技术进展、人文科学导论、自然科学导论、中国古典小说名著导读。这些课程均由资深专家教授组成教学团队承担教学任务。同时，学校还组织编写重点核心通识课程系列教材，如《哲学引论》、《现代科学技术进展》、《人文科学导论》、《自然科学导论》、《中国古典小说名著导读》等。这</w:t>
      </w:r>
      <w:r w:rsidRPr="002002E4">
        <w:rPr>
          <w:rFonts w:ascii="Century" w:eastAsia="宋体" w:hAnsi="Century"/>
          <w:sz w:val="24"/>
        </w:rPr>
        <w:t>6</w:t>
      </w:r>
      <w:r w:rsidRPr="002002E4">
        <w:rPr>
          <w:rFonts w:ascii="Century" w:eastAsia="宋体" w:hAnsi="Century"/>
          <w:sz w:val="24"/>
        </w:rPr>
        <w:t>门重点核心通识课程的建设，旨在通过凝练</w:t>
      </w:r>
      <w:r w:rsidRPr="002002E4">
        <w:rPr>
          <w:rFonts w:ascii="Century" w:eastAsia="宋体" w:hAnsi="Century"/>
          <w:sz w:val="24"/>
        </w:rPr>
        <w:t>“</w:t>
      </w:r>
      <w:r w:rsidRPr="002002E4">
        <w:rPr>
          <w:rFonts w:ascii="Century" w:eastAsia="宋体" w:hAnsi="Century"/>
          <w:sz w:val="24"/>
        </w:rPr>
        <w:t>少而精</w:t>
      </w:r>
      <w:r w:rsidRPr="002002E4">
        <w:rPr>
          <w:rFonts w:ascii="Century" w:eastAsia="宋体" w:hAnsi="Century"/>
          <w:sz w:val="24"/>
        </w:rPr>
        <w:t>”</w:t>
      </w:r>
      <w:r w:rsidRPr="002002E4">
        <w:rPr>
          <w:rFonts w:ascii="Century" w:eastAsia="宋体" w:hAnsi="Century"/>
          <w:sz w:val="24"/>
        </w:rPr>
        <w:t>的课程，以点带面逐步提高通识教育课程质量，优化通识教育课程内容。</w:t>
      </w:r>
    </w:p>
    <w:p w:rsidR="00AB51EC" w:rsidRPr="002002E4" w:rsidRDefault="00AB51EC" w:rsidP="002D78EB">
      <w:pPr>
        <w:spacing w:line="400" w:lineRule="atLeast"/>
        <w:ind w:firstLineChars="200" w:firstLine="480"/>
        <w:rPr>
          <w:rFonts w:ascii="Century" w:eastAsia="宋体" w:hAnsi="Century"/>
          <w:sz w:val="24"/>
        </w:rPr>
      </w:pPr>
      <w:r w:rsidRPr="002002E4">
        <w:rPr>
          <w:rFonts w:ascii="Century" w:eastAsia="宋体" w:hAnsi="Century"/>
          <w:sz w:val="24"/>
        </w:rPr>
        <w:t>第三、</w:t>
      </w:r>
      <w:r w:rsidRPr="002002E4">
        <w:rPr>
          <w:rFonts w:ascii="Century" w:eastAsia="宋体" w:hAnsi="Century"/>
          <w:sz w:val="24"/>
        </w:rPr>
        <w:t>“</w:t>
      </w:r>
      <w:r w:rsidRPr="002002E4">
        <w:rPr>
          <w:rFonts w:ascii="Century" w:eastAsia="宋体" w:hAnsi="Century"/>
          <w:sz w:val="24"/>
        </w:rPr>
        <w:t>双重编码</w:t>
      </w:r>
      <w:r w:rsidRPr="002002E4">
        <w:rPr>
          <w:rFonts w:ascii="Century" w:eastAsia="宋体" w:hAnsi="Century"/>
          <w:sz w:val="24"/>
        </w:rPr>
        <w:t>”</w:t>
      </w:r>
      <w:r w:rsidRPr="002002E4">
        <w:rPr>
          <w:rFonts w:ascii="Century" w:eastAsia="宋体" w:hAnsi="Century"/>
          <w:sz w:val="24"/>
        </w:rPr>
        <w:t>课程。</w:t>
      </w:r>
      <w:r w:rsidRPr="002002E4">
        <w:rPr>
          <w:rFonts w:ascii="Century" w:eastAsia="宋体" w:hAnsi="Century"/>
          <w:sz w:val="24"/>
        </w:rPr>
        <w:t>“</w:t>
      </w:r>
      <w:r w:rsidRPr="002002E4">
        <w:rPr>
          <w:rFonts w:ascii="Century" w:eastAsia="宋体" w:hAnsi="Century"/>
          <w:sz w:val="24"/>
        </w:rPr>
        <w:t>双重编码</w:t>
      </w:r>
      <w:r w:rsidRPr="002002E4">
        <w:rPr>
          <w:rFonts w:ascii="Century" w:eastAsia="宋体" w:hAnsi="Century"/>
          <w:sz w:val="24"/>
        </w:rPr>
        <w:t>”</w:t>
      </w:r>
      <w:r w:rsidRPr="002002E4">
        <w:rPr>
          <w:rFonts w:ascii="Century" w:eastAsia="宋体" w:hAnsi="Century"/>
          <w:sz w:val="24"/>
        </w:rPr>
        <w:t>课程作为通识教育课程体系的强力补充设置的，即将各专业学院的专业大类课程，在保证专业内同学可修读的情况下，拿出一部分选课名额，开放给大一学生，作为通识教育的一部分课程供跨学科、跨专业同学修读。这类课程本身是专业课程，课程深度和质量都有保障。现学校有</w:t>
      </w:r>
      <w:r w:rsidRPr="002002E4">
        <w:rPr>
          <w:rFonts w:ascii="Century" w:eastAsia="宋体" w:hAnsi="Century"/>
          <w:sz w:val="24"/>
        </w:rPr>
        <w:t>44</w:t>
      </w:r>
      <w:r w:rsidRPr="002002E4">
        <w:rPr>
          <w:rFonts w:ascii="Century" w:eastAsia="宋体" w:hAnsi="Century"/>
          <w:sz w:val="24"/>
        </w:rPr>
        <w:t>门</w:t>
      </w:r>
      <w:r w:rsidRPr="002002E4">
        <w:rPr>
          <w:rFonts w:ascii="Century" w:eastAsia="宋体" w:hAnsi="Century"/>
          <w:sz w:val="24"/>
        </w:rPr>
        <w:t>“</w:t>
      </w:r>
      <w:r w:rsidRPr="002002E4">
        <w:rPr>
          <w:rFonts w:ascii="Century" w:eastAsia="宋体" w:hAnsi="Century"/>
          <w:sz w:val="24"/>
        </w:rPr>
        <w:t>双重编码</w:t>
      </w:r>
      <w:r w:rsidRPr="002002E4">
        <w:rPr>
          <w:rFonts w:ascii="Century" w:eastAsia="宋体" w:hAnsi="Century"/>
          <w:sz w:val="24"/>
        </w:rPr>
        <w:t>”</w:t>
      </w:r>
      <w:r w:rsidRPr="002002E4">
        <w:rPr>
          <w:rFonts w:ascii="Century" w:eastAsia="宋体" w:hAnsi="Century"/>
          <w:sz w:val="24"/>
        </w:rPr>
        <w:t>课程，其中第一学期提供包括法学概论、社会学原理、现代汉语等</w:t>
      </w:r>
      <w:r w:rsidRPr="002002E4">
        <w:rPr>
          <w:rFonts w:ascii="Century" w:eastAsia="宋体" w:hAnsi="Century"/>
          <w:sz w:val="24"/>
        </w:rPr>
        <w:t>21</w:t>
      </w:r>
      <w:r w:rsidRPr="002002E4">
        <w:rPr>
          <w:rFonts w:ascii="Century" w:eastAsia="宋体" w:hAnsi="Century"/>
          <w:sz w:val="24"/>
        </w:rPr>
        <w:t>门课程，第二学期提供包括政治经济学、组织行为学、媒体理论与实践等</w:t>
      </w:r>
      <w:r w:rsidRPr="002002E4">
        <w:rPr>
          <w:rFonts w:ascii="Century" w:eastAsia="宋体" w:hAnsi="Century"/>
          <w:sz w:val="24"/>
        </w:rPr>
        <w:t>23</w:t>
      </w:r>
      <w:r w:rsidRPr="002002E4">
        <w:rPr>
          <w:rFonts w:ascii="Century" w:eastAsia="宋体" w:hAnsi="Century"/>
          <w:sz w:val="24"/>
        </w:rPr>
        <w:t>门课程，这些课程均为相关专业学院的专业课。</w:t>
      </w:r>
    </w:p>
    <w:p w:rsidR="00AB51EC" w:rsidRPr="002002E4" w:rsidRDefault="00AB51EC" w:rsidP="002D78EB">
      <w:pPr>
        <w:spacing w:line="400" w:lineRule="atLeast"/>
        <w:ind w:firstLineChars="200" w:firstLine="480"/>
        <w:rPr>
          <w:rFonts w:ascii="Century" w:eastAsia="宋体" w:hAnsi="Century"/>
          <w:sz w:val="24"/>
        </w:rPr>
      </w:pPr>
      <w:r w:rsidRPr="002002E4">
        <w:rPr>
          <w:rFonts w:ascii="Century" w:eastAsia="宋体" w:hAnsi="Century"/>
          <w:sz w:val="24"/>
        </w:rPr>
        <w:t>第四、线上线下课程。线上线下</w:t>
      </w:r>
      <w:r w:rsidRPr="002002E4">
        <w:rPr>
          <w:rFonts w:ascii="Century" w:eastAsia="宋体" w:hAnsi="Century"/>
          <w:sz w:val="24"/>
        </w:rPr>
        <w:t>课程是无学分课程，其目的是为学生提供更广博的知识平台。线上课程主要为学生提供尔雅通识网络课程学习平台，让学生自行修学，如《中华诗词》、《口才艺术与社交礼仪》等课程；线下课程主要是自主开设的无学分课程，如全英文《英美概况》、《名著导读》、《写作专题》、《论语导读》等团队授课课程。</w:t>
      </w:r>
    </w:p>
    <w:p w:rsidR="00AB51EC" w:rsidRPr="002002E4" w:rsidRDefault="00AB51EC" w:rsidP="002D78EB">
      <w:pPr>
        <w:spacing w:line="400" w:lineRule="atLeast"/>
        <w:ind w:firstLineChars="200" w:firstLine="480"/>
        <w:rPr>
          <w:rFonts w:ascii="Century" w:eastAsia="宋体" w:hAnsi="Century"/>
          <w:sz w:val="24"/>
        </w:rPr>
      </w:pPr>
      <w:r w:rsidRPr="002002E4">
        <w:rPr>
          <w:rFonts w:ascii="Century" w:eastAsia="宋体" w:hAnsi="Century"/>
          <w:sz w:val="24"/>
        </w:rPr>
        <w:t>2</w:t>
      </w:r>
      <w:r w:rsidRPr="002002E4">
        <w:rPr>
          <w:rFonts w:ascii="Century" w:eastAsia="宋体" w:hAnsi="Century"/>
          <w:sz w:val="24"/>
        </w:rPr>
        <w:t>）第二课堂。第二课堂包括讲座、社会实践、社团活动、大学生宿舍生活、校园文化等内容。例如，为推动人文经典阅读，每年</w:t>
      </w:r>
      <w:r w:rsidRPr="002002E4">
        <w:rPr>
          <w:rFonts w:ascii="Century" w:eastAsia="宋体" w:hAnsi="Century"/>
          <w:sz w:val="24"/>
        </w:rPr>
        <w:t>10</w:t>
      </w:r>
      <w:r w:rsidRPr="002002E4">
        <w:rPr>
          <w:rFonts w:ascii="Century" w:eastAsia="宋体" w:hAnsi="Century"/>
          <w:sz w:val="24"/>
        </w:rPr>
        <w:t>月份学校启动读书节系列活动，面向全体大一学生推出《百部名著导读》，同时开展</w:t>
      </w:r>
      <w:r w:rsidRPr="002002E4">
        <w:rPr>
          <w:rFonts w:ascii="Century" w:eastAsia="宋体" w:hAnsi="Century"/>
          <w:sz w:val="24"/>
        </w:rPr>
        <w:t>“</w:t>
      </w:r>
      <w:r w:rsidRPr="002002E4">
        <w:rPr>
          <w:rFonts w:ascii="Century" w:eastAsia="宋体" w:hAnsi="Century"/>
          <w:sz w:val="24"/>
        </w:rPr>
        <w:t>名著导读</w:t>
      </w:r>
      <w:r w:rsidRPr="002002E4">
        <w:rPr>
          <w:rFonts w:ascii="Century" w:eastAsia="宋体" w:hAnsi="Century"/>
          <w:sz w:val="24"/>
        </w:rPr>
        <w:t>”</w:t>
      </w:r>
      <w:r w:rsidRPr="002002E4">
        <w:rPr>
          <w:rFonts w:ascii="Century" w:eastAsia="宋体" w:hAnsi="Century"/>
          <w:sz w:val="24"/>
        </w:rPr>
        <w:t>辅导讲座、经典影视欣赏等活动，对于帮助学生理解原著、激发阅读兴趣起到了积极作用。另外，开展学习竞赛和科技创新活动，丰富的校园文化活动，丰富的社团活动和社会实践活动等。</w:t>
      </w:r>
    </w:p>
    <w:p w:rsidR="00AB51EC" w:rsidRPr="002002E4" w:rsidRDefault="00AB51EC" w:rsidP="002D78EB">
      <w:pPr>
        <w:spacing w:line="400" w:lineRule="atLeast"/>
        <w:ind w:firstLineChars="200" w:firstLine="480"/>
        <w:rPr>
          <w:rFonts w:ascii="Century" w:eastAsia="宋体" w:hAnsi="Century"/>
          <w:sz w:val="24"/>
        </w:rPr>
      </w:pPr>
      <w:r w:rsidRPr="002002E4">
        <w:rPr>
          <w:rFonts w:ascii="Century" w:eastAsia="宋体" w:hAnsi="Century"/>
          <w:sz w:val="24"/>
        </w:rPr>
        <w:t>（</w:t>
      </w:r>
      <w:r w:rsidRPr="002002E4">
        <w:rPr>
          <w:rFonts w:ascii="Century" w:eastAsia="宋体" w:hAnsi="Century"/>
          <w:sz w:val="24"/>
        </w:rPr>
        <w:t>3</w:t>
      </w:r>
      <w:r w:rsidRPr="002002E4">
        <w:rPr>
          <w:rFonts w:ascii="Century" w:eastAsia="宋体" w:hAnsi="Century"/>
          <w:sz w:val="24"/>
        </w:rPr>
        <w:t>）四个计划</w:t>
      </w:r>
      <w:r w:rsidRPr="002002E4">
        <w:rPr>
          <w:rFonts w:ascii="Century" w:eastAsia="宋体" w:hAnsi="Century" w:hint="eastAsia"/>
          <w:sz w:val="24"/>
        </w:rPr>
        <w:t>，即</w:t>
      </w:r>
      <w:r w:rsidRPr="002002E4">
        <w:rPr>
          <w:rFonts w:ascii="Century" w:eastAsia="宋体" w:hAnsi="Century"/>
          <w:sz w:val="24"/>
        </w:rPr>
        <w:t>“</w:t>
      </w:r>
      <w:r w:rsidRPr="002002E4">
        <w:rPr>
          <w:rFonts w:ascii="Century" w:eastAsia="宋体" w:hAnsi="Century"/>
          <w:sz w:val="24"/>
        </w:rPr>
        <w:t>大类</w:t>
      </w:r>
      <w:r w:rsidRPr="002002E4">
        <w:rPr>
          <w:rFonts w:ascii="Century" w:eastAsia="宋体" w:hAnsi="Century"/>
          <w:sz w:val="24"/>
        </w:rPr>
        <w:t>+</w:t>
      </w:r>
      <w:r w:rsidRPr="002002E4">
        <w:rPr>
          <w:rFonts w:ascii="Century" w:eastAsia="宋体" w:hAnsi="Century"/>
          <w:sz w:val="24"/>
        </w:rPr>
        <w:t>习苑</w:t>
      </w:r>
      <w:r w:rsidRPr="002002E4">
        <w:rPr>
          <w:rFonts w:ascii="Century" w:eastAsia="宋体" w:hAnsi="Century"/>
          <w:sz w:val="24"/>
        </w:rPr>
        <w:t>”</w:t>
      </w:r>
      <w:r w:rsidRPr="002002E4">
        <w:rPr>
          <w:rFonts w:ascii="Century" w:eastAsia="宋体" w:hAnsi="Century"/>
          <w:sz w:val="24"/>
        </w:rPr>
        <w:t>培养计划、学业指导计划、素养砺炼计划和</w:t>
      </w:r>
      <w:r w:rsidRPr="002002E4">
        <w:rPr>
          <w:rFonts w:ascii="Century" w:eastAsia="宋体" w:hAnsi="Century"/>
          <w:sz w:val="24"/>
        </w:rPr>
        <w:t>“</w:t>
      </w:r>
      <w:r w:rsidRPr="002002E4">
        <w:rPr>
          <w:rFonts w:ascii="Century" w:eastAsia="宋体" w:hAnsi="Century"/>
          <w:sz w:val="24"/>
        </w:rPr>
        <w:t>问津文化</w:t>
      </w:r>
      <w:r w:rsidRPr="002002E4">
        <w:rPr>
          <w:rFonts w:ascii="Century" w:eastAsia="宋体" w:hAnsi="Century"/>
          <w:sz w:val="24"/>
        </w:rPr>
        <w:t>”</w:t>
      </w:r>
      <w:r w:rsidRPr="002002E4">
        <w:rPr>
          <w:rFonts w:ascii="Century" w:eastAsia="宋体" w:hAnsi="Century"/>
          <w:sz w:val="24"/>
        </w:rPr>
        <w:t>培养计划。</w:t>
      </w:r>
    </w:p>
    <w:p w:rsidR="00AB51EC" w:rsidRPr="002002E4" w:rsidRDefault="00AB51EC" w:rsidP="002D78EB">
      <w:pPr>
        <w:spacing w:line="400" w:lineRule="atLeast"/>
        <w:ind w:firstLineChars="200" w:firstLine="480"/>
        <w:rPr>
          <w:rFonts w:ascii="Century" w:eastAsia="宋体" w:hAnsi="Century"/>
          <w:sz w:val="24"/>
        </w:rPr>
      </w:pPr>
      <w:r w:rsidRPr="002002E4">
        <w:rPr>
          <w:rFonts w:ascii="Century" w:eastAsia="宋体" w:hAnsi="Century"/>
          <w:sz w:val="24"/>
        </w:rPr>
        <w:t>1</w:t>
      </w:r>
      <w:r w:rsidRPr="002002E4">
        <w:rPr>
          <w:rFonts w:ascii="Century" w:eastAsia="宋体" w:hAnsi="Century"/>
          <w:sz w:val="24"/>
        </w:rPr>
        <w:t>）</w:t>
      </w:r>
      <w:r w:rsidRPr="002002E4">
        <w:rPr>
          <w:rFonts w:ascii="Century" w:eastAsia="宋体" w:hAnsi="Century"/>
          <w:sz w:val="24"/>
        </w:rPr>
        <w:t>“</w:t>
      </w:r>
      <w:r w:rsidRPr="002002E4">
        <w:rPr>
          <w:rFonts w:ascii="Century" w:eastAsia="宋体" w:hAnsi="Century"/>
          <w:sz w:val="24"/>
        </w:rPr>
        <w:t>大类</w:t>
      </w:r>
      <w:r w:rsidRPr="002002E4">
        <w:rPr>
          <w:rFonts w:ascii="Century" w:eastAsia="宋体" w:hAnsi="Century"/>
          <w:sz w:val="24"/>
        </w:rPr>
        <w:t>+</w:t>
      </w:r>
      <w:r w:rsidRPr="002002E4">
        <w:rPr>
          <w:rFonts w:ascii="Century" w:eastAsia="宋体" w:hAnsi="Century"/>
          <w:sz w:val="24"/>
        </w:rPr>
        <w:t>习苑</w:t>
      </w:r>
      <w:r w:rsidRPr="002002E4">
        <w:rPr>
          <w:rFonts w:ascii="Century" w:eastAsia="宋体" w:hAnsi="Century"/>
          <w:sz w:val="24"/>
        </w:rPr>
        <w:t>”</w:t>
      </w:r>
      <w:r w:rsidRPr="002002E4">
        <w:rPr>
          <w:rFonts w:ascii="Century" w:eastAsia="宋体" w:hAnsi="Century"/>
          <w:sz w:val="24"/>
        </w:rPr>
        <w:t>培养计划。该计划中</w:t>
      </w:r>
      <w:r w:rsidRPr="002002E4">
        <w:rPr>
          <w:rFonts w:ascii="Century" w:eastAsia="宋体" w:hAnsi="Century"/>
          <w:sz w:val="24"/>
        </w:rPr>
        <w:t>“</w:t>
      </w:r>
      <w:r w:rsidRPr="002002E4">
        <w:rPr>
          <w:rFonts w:ascii="Century" w:eastAsia="宋体" w:hAnsi="Century"/>
          <w:sz w:val="24"/>
        </w:rPr>
        <w:t>大类</w:t>
      </w:r>
      <w:r w:rsidRPr="002002E4">
        <w:rPr>
          <w:rFonts w:ascii="Century" w:eastAsia="宋体" w:hAnsi="Century"/>
          <w:sz w:val="24"/>
        </w:rPr>
        <w:t>”</w:t>
      </w:r>
      <w:r w:rsidRPr="002002E4">
        <w:rPr>
          <w:rFonts w:ascii="Century" w:eastAsia="宋体" w:hAnsi="Century"/>
          <w:sz w:val="24"/>
        </w:rPr>
        <w:t>指的是人文社科类、理工类、经济管理类三大类平台管理。在录取时学生虽然选择了某个专业，但入学后全部由通识教育学院集中管理。</w:t>
      </w:r>
      <w:r w:rsidRPr="002002E4">
        <w:rPr>
          <w:rFonts w:ascii="Century" w:eastAsia="宋体" w:hAnsi="Century"/>
          <w:sz w:val="24"/>
        </w:rPr>
        <w:t>“</w:t>
      </w:r>
      <w:r w:rsidRPr="002002E4">
        <w:rPr>
          <w:rFonts w:ascii="Century" w:eastAsia="宋体" w:hAnsi="Century"/>
          <w:sz w:val="24"/>
        </w:rPr>
        <w:t>习苑</w:t>
      </w:r>
      <w:r w:rsidRPr="002002E4">
        <w:rPr>
          <w:rFonts w:ascii="Century" w:eastAsia="宋体" w:hAnsi="Century"/>
          <w:sz w:val="24"/>
        </w:rPr>
        <w:t>”</w:t>
      </w:r>
      <w:r w:rsidRPr="002002E4">
        <w:rPr>
          <w:rFonts w:ascii="Century" w:eastAsia="宋体" w:hAnsi="Century"/>
          <w:sz w:val="24"/>
        </w:rPr>
        <w:t>指的是通识教育学院的</w:t>
      </w:r>
      <w:r w:rsidRPr="002002E4">
        <w:rPr>
          <w:rFonts w:ascii="Century" w:eastAsia="宋体" w:hAnsi="Century"/>
          <w:sz w:val="24"/>
        </w:rPr>
        <w:t>13</w:t>
      </w:r>
      <w:r w:rsidRPr="002002E4">
        <w:rPr>
          <w:rFonts w:ascii="Century" w:eastAsia="宋体" w:hAnsi="Century"/>
          <w:sz w:val="24"/>
        </w:rPr>
        <w:t>个</w:t>
      </w:r>
      <w:r w:rsidRPr="002002E4">
        <w:rPr>
          <w:rFonts w:ascii="Century" w:eastAsia="宋体" w:hAnsi="Century"/>
          <w:sz w:val="24"/>
        </w:rPr>
        <w:t>“</w:t>
      </w:r>
      <w:r w:rsidRPr="002002E4">
        <w:rPr>
          <w:rFonts w:ascii="Century" w:eastAsia="宋体" w:hAnsi="Century"/>
          <w:sz w:val="24"/>
        </w:rPr>
        <w:t>习苑</w:t>
      </w:r>
      <w:r w:rsidRPr="002002E4">
        <w:rPr>
          <w:rFonts w:ascii="Century" w:eastAsia="宋体" w:hAnsi="Century"/>
          <w:sz w:val="24"/>
        </w:rPr>
        <w:t>”</w:t>
      </w:r>
      <w:r w:rsidRPr="002002E4">
        <w:rPr>
          <w:rFonts w:ascii="Century" w:eastAsia="宋体" w:hAnsi="Century"/>
          <w:sz w:val="24"/>
        </w:rPr>
        <w:t>。</w:t>
      </w:r>
      <w:r w:rsidRPr="002002E4">
        <w:rPr>
          <w:rFonts w:ascii="Century" w:eastAsia="宋体" w:hAnsi="Century"/>
          <w:sz w:val="24"/>
        </w:rPr>
        <w:t xml:space="preserve"> </w:t>
      </w:r>
      <w:r w:rsidRPr="002002E4">
        <w:rPr>
          <w:rFonts w:ascii="Century" w:eastAsia="宋体" w:hAnsi="Century"/>
          <w:sz w:val="24"/>
        </w:rPr>
        <w:t>习苑是通常所说的</w:t>
      </w:r>
      <w:r w:rsidRPr="002002E4">
        <w:rPr>
          <w:rFonts w:ascii="Century" w:eastAsia="宋体" w:hAnsi="Century"/>
          <w:sz w:val="24"/>
        </w:rPr>
        <w:t>“</w:t>
      </w:r>
      <w:r w:rsidRPr="002002E4">
        <w:rPr>
          <w:rFonts w:ascii="Century" w:eastAsia="宋体" w:hAnsi="Century"/>
          <w:sz w:val="24"/>
        </w:rPr>
        <w:t>书院</w:t>
      </w:r>
      <w:r w:rsidRPr="002002E4">
        <w:rPr>
          <w:rFonts w:ascii="Century" w:eastAsia="宋体" w:hAnsi="Century"/>
          <w:sz w:val="24"/>
        </w:rPr>
        <w:t>”</w:t>
      </w:r>
      <w:r w:rsidRPr="002002E4">
        <w:rPr>
          <w:rFonts w:ascii="Century" w:eastAsia="宋体" w:hAnsi="Century"/>
          <w:sz w:val="24"/>
        </w:rPr>
        <w:t>，取名</w:t>
      </w:r>
      <w:r w:rsidRPr="002002E4">
        <w:rPr>
          <w:rFonts w:ascii="Century" w:eastAsia="宋体" w:hAnsi="Century"/>
          <w:sz w:val="24"/>
        </w:rPr>
        <w:t>“</w:t>
      </w:r>
      <w:r w:rsidRPr="002002E4">
        <w:rPr>
          <w:rFonts w:ascii="Century" w:eastAsia="宋体" w:hAnsi="Century"/>
          <w:sz w:val="24"/>
        </w:rPr>
        <w:t>习苑</w:t>
      </w:r>
      <w:r w:rsidRPr="002002E4">
        <w:rPr>
          <w:rFonts w:ascii="Century" w:eastAsia="宋体" w:hAnsi="Century"/>
          <w:sz w:val="24"/>
        </w:rPr>
        <w:t>”</w:t>
      </w:r>
      <w:r w:rsidRPr="002002E4">
        <w:rPr>
          <w:rFonts w:ascii="Century" w:eastAsia="宋体" w:hAnsi="Century"/>
          <w:sz w:val="24"/>
        </w:rPr>
        <w:t>，寓意更强调习得、养成。通识教育学院把不同地域不同学科专业背景的学生融合在一起，以</w:t>
      </w:r>
      <w:r w:rsidRPr="002002E4">
        <w:rPr>
          <w:rFonts w:ascii="Century" w:eastAsia="宋体" w:hAnsi="Century"/>
          <w:sz w:val="24"/>
        </w:rPr>
        <w:t>“</w:t>
      </w:r>
      <w:r w:rsidRPr="002002E4">
        <w:rPr>
          <w:rFonts w:ascii="Century" w:eastAsia="宋体" w:hAnsi="Century"/>
          <w:sz w:val="24"/>
        </w:rPr>
        <w:t>习苑</w:t>
      </w:r>
      <w:r w:rsidRPr="002002E4">
        <w:rPr>
          <w:rFonts w:ascii="Century" w:eastAsia="宋体" w:hAnsi="Century"/>
          <w:sz w:val="24"/>
        </w:rPr>
        <w:t>”</w:t>
      </w:r>
      <w:r w:rsidRPr="002002E4">
        <w:rPr>
          <w:rFonts w:ascii="Century" w:eastAsia="宋体" w:hAnsi="Century"/>
          <w:sz w:val="24"/>
        </w:rPr>
        <w:lastRenderedPageBreak/>
        <w:t>为单位进行管理，鼓励建设不同的习苑文化。每个习苑配备专职辅导员和班主任进行思想政治教育、指导社会实践活动、组织第二课堂、第三课堂以及处理学生日常事务。与传统书院相比，习苑更强调实践性和文化引领。</w:t>
      </w:r>
    </w:p>
    <w:p w:rsidR="00AB51EC" w:rsidRPr="002002E4" w:rsidRDefault="00AB51EC" w:rsidP="002D78EB">
      <w:pPr>
        <w:spacing w:line="400" w:lineRule="atLeast"/>
        <w:ind w:firstLineChars="200" w:firstLine="480"/>
        <w:rPr>
          <w:rFonts w:ascii="Century" w:eastAsia="宋体" w:hAnsi="Century"/>
          <w:sz w:val="24"/>
        </w:rPr>
      </w:pPr>
      <w:r w:rsidRPr="002002E4">
        <w:rPr>
          <w:rFonts w:ascii="Century" w:eastAsia="宋体" w:hAnsi="Century"/>
          <w:sz w:val="24"/>
        </w:rPr>
        <w:t>2</w:t>
      </w:r>
      <w:r w:rsidRPr="002002E4">
        <w:rPr>
          <w:rFonts w:ascii="Century" w:eastAsia="宋体" w:hAnsi="Century"/>
          <w:sz w:val="24"/>
        </w:rPr>
        <w:t>）学业指导计划。</w:t>
      </w:r>
      <w:r w:rsidRPr="002002E4">
        <w:rPr>
          <w:rFonts w:ascii="Century" w:eastAsia="宋体" w:hAnsi="Century"/>
          <w:sz w:val="24"/>
        </w:rPr>
        <w:t>“</w:t>
      </w:r>
      <w:r w:rsidRPr="002002E4">
        <w:rPr>
          <w:rFonts w:ascii="Century" w:eastAsia="宋体" w:hAnsi="Century"/>
          <w:sz w:val="24"/>
        </w:rPr>
        <w:t>三二四</w:t>
      </w:r>
      <w:r w:rsidRPr="002002E4">
        <w:rPr>
          <w:rFonts w:ascii="Century" w:eastAsia="宋体" w:hAnsi="Century"/>
          <w:sz w:val="24"/>
        </w:rPr>
        <w:t>”</w:t>
      </w:r>
      <w:r w:rsidRPr="002002E4">
        <w:rPr>
          <w:rFonts w:ascii="Century" w:eastAsia="宋体" w:hAnsi="Century"/>
          <w:sz w:val="24"/>
        </w:rPr>
        <w:t>培养模式注重多维学业指导体系，通过专家集中指导、</w:t>
      </w:r>
      <w:r w:rsidRPr="002002E4">
        <w:rPr>
          <w:rFonts w:ascii="Century" w:eastAsia="宋体" w:hAnsi="Century"/>
          <w:sz w:val="24"/>
        </w:rPr>
        <w:t>“</w:t>
      </w:r>
      <w:r w:rsidRPr="002002E4">
        <w:rPr>
          <w:rFonts w:ascii="Century" w:eastAsia="宋体" w:hAnsi="Century"/>
          <w:sz w:val="24"/>
        </w:rPr>
        <w:t>问诊</w:t>
      </w:r>
      <w:r w:rsidRPr="002002E4">
        <w:rPr>
          <w:rFonts w:ascii="Century" w:eastAsia="宋体" w:hAnsi="Century"/>
          <w:sz w:val="24"/>
        </w:rPr>
        <w:t>”</w:t>
      </w:r>
      <w:r w:rsidRPr="002002E4">
        <w:rPr>
          <w:rFonts w:ascii="Century" w:eastAsia="宋体" w:hAnsi="Century"/>
          <w:sz w:val="24"/>
        </w:rPr>
        <w:t>式指导、朋辈成长辅导、影子班主任指导、院领导联系习苑等方式，帮助学生认识大学、认识自我，以顺利实现从高中向大学、从通识教育阶段向本科高年级阶段的平稳过渡。</w:t>
      </w:r>
    </w:p>
    <w:p w:rsidR="00AB51EC" w:rsidRPr="002002E4" w:rsidRDefault="00AB51EC" w:rsidP="002D78EB">
      <w:pPr>
        <w:spacing w:line="400" w:lineRule="atLeast"/>
        <w:ind w:firstLineChars="200" w:firstLine="480"/>
        <w:rPr>
          <w:rFonts w:ascii="Century" w:eastAsia="宋体" w:hAnsi="Century" w:cs="楷体"/>
          <w:sz w:val="24"/>
        </w:rPr>
      </w:pPr>
      <w:r w:rsidRPr="002002E4">
        <w:rPr>
          <w:rFonts w:ascii="Century" w:eastAsia="宋体" w:hAnsi="Century"/>
          <w:sz w:val="24"/>
        </w:rPr>
        <w:t>3</w:t>
      </w:r>
      <w:r w:rsidRPr="002002E4">
        <w:rPr>
          <w:rFonts w:ascii="Century" w:eastAsia="宋体" w:hAnsi="Century"/>
          <w:sz w:val="24"/>
        </w:rPr>
        <w:t>）素养砺炼计划。素养砺炼旨在引导学生自主学习、独立生活，实现从中学向大学的顺利过渡，实现学生自我教育、自我管理，包括培养生活自理能力、</w:t>
      </w:r>
      <w:r w:rsidRPr="002002E4">
        <w:rPr>
          <w:rFonts w:ascii="Century" w:eastAsia="宋体" w:hAnsi="Century"/>
          <w:bCs/>
          <w:sz w:val="24"/>
        </w:rPr>
        <w:t>加强养成教育、培养批判性思维能力、开展社会主义核心价值观的培养教育、</w:t>
      </w:r>
      <w:r w:rsidRPr="002002E4">
        <w:rPr>
          <w:rStyle w:val="a9"/>
          <w:rFonts w:ascii="Century" w:eastAsia="宋体" w:hAnsi="Century"/>
          <w:b w:val="0"/>
          <w:bCs/>
          <w:sz w:val="24"/>
        </w:rPr>
        <w:t>培养良好身心素质</w:t>
      </w:r>
      <w:r w:rsidRPr="002002E4">
        <w:rPr>
          <w:rFonts w:ascii="Century" w:eastAsia="宋体" w:hAnsi="Century"/>
          <w:sz w:val="24"/>
        </w:rPr>
        <w:t>、培养创新创业能力等。</w:t>
      </w:r>
    </w:p>
    <w:p w:rsidR="00AB51EC" w:rsidRPr="002002E4" w:rsidRDefault="00AB51EC" w:rsidP="002D78EB">
      <w:pPr>
        <w:spacing w:line="400" w:lineRule="atLeast"/>
        <w:ind w:firstLineChars="200" w:firstLine="480"/>
        <w:rPr>
          <w:rFonts w:ascii="Century" w:eastAsia="宋体" w:hAnsi="Century"/>
          <w:sz w:val="24"/>
        </w:rPr>
      </w:pPr>
      <w:r w:rsidRPr="002002E4">
        <w:rPr>
          <w:rFonts w:ascii="Century" w:eastAsia="宋体" w:hAnsi="Century"/>
          <w:sz w:val="24"/>
        </w:rPr>
        <w:t>4</w:t>
      </w:r>
      <w:r w:rsidRPr="002002E4">
        <w:rPr>
          <w:rFonts w:ascii="Century" w:eastAsia="宋体" w:hAnsi="Century"/>
          <w:sz w:val="24"/>
        </w:rPr>
        <w:t>）</w:t>
      </w:r>
      <w:r w:rsidRPr="002002E4">
        <w:rPr>
          <w:rFonts w:ascii="Century" w:eastAsia="宋体" w:hAnsi="Century"/>
          <w:sz w:val="24"/>
        </w:rPr>
        <w:t>“</w:t>
      </w:r>
      <w:r w:rsidRPr="002002E4">
        <w:rPr>
          <w:rFonts w:ascii="Century" w:eastAsia="宋体" w:hAnsi="Century"/>
          <w:sz w:val="24"/>
        </w:rPr>
        <w:t>问津文化</w:t>
      </w:r>
      <w:r w:rsidRPr="002002E4">
        <w:rPr>
          <w:rFonts w:ascii="Century" w:eastAsia="宋体" w:hAnsi="Century"/>
          <w:sz w:val="24"/>
        </w:rPr>
        <w:t>”</w:t>
      </w:r>
      <w:r w:rsidRPr="002002E4">
        <w:rPr>
          <w:rFonts w:ascii="Century" w:eastAsia="宋体" w:hAnsi="Century"/>
          <w:sz w:val="24"/>
        </w:rPr>
        <w:t>培养计划。通识教</w:t>
      </w:r>
      <w:r w:rsidRPr="002002E4">
        <w:rPr>
          <w:rFonts w:ascii="Century" w:eastAsia="宋体" w:hAnsi="Century"/>
          <w:sz w:val="24"/>
        </w:rPr>
        <w:t>育学院位于我国古代四大书院之一的</w:t>
      </w:r>
      <w:r w:rsidRPr="002002E4">
        <w:rPr>
          <w:rFonts w:ascii="Century" w:eastAsia="宋体" w:hAnsi="Century"/>
          <w:sz w:val="24"/>
        </w:rPr>
        <w:t>“</w:t>
      </w:r>
      <w:r w:rsidRPr="002002E4">
        <w:rPr>
          <w:rFonts w:ascii="Century" w:eastAsia="宋体" w:hAnsi="Century"/>
          <w:sz w:val="24"/>
        </w:rPr>
        <w:t>问津书院</w:t>
      </w:r>
      <w:r w:rsidRPr="002002E4">
        <w:rPr>
          <w:rFonts w:ascii="Century" w:eastAsia="宋体" w:hAnsi="Century"/>
          <w:sz w:val="24"/>
        </w:rPr>
        <w:t>”</w:t>
      </w:r>
      <w:r w:rsidRPr="002002E4">
        <w:rPr>
          <w:rFonts w:ascii="Century" w:eastAsia="宋体" w:hAnsi="Century"/>
          <w:sz w:val="24"/>
        </w:rPr>
        <w:t>所在地。孔子在周游列国的时候，曾于此地</w:t>
      </w:r>
      <w:r w:rsidRPr="002002E4">
        <w:rPr>
          <w:rFonts w:ascii="Century" w:eastAsia="宋体" w:hAnsi="Century"/>
          <w:sz w:val="24"/>
        </w:rPr>
        <w:t>“</w:t>
      </w:r>
      <w:r w:rsidRPr="002002E4">
        <w:rPr>
          <w:rFonts w:ascii="Century" w:eastAsia="宋体" w:hAnsi="Century"/>
          <w:sz w:val="24"/>
        </w:rPr>
        <w:t>使子路问津</w:t>
      </w:r>
      <w:r w:rsidRPr="002002E4">
        <w:rPr>
          <w:rFonts w:ascii="Century" w:eastAsia="宋体" w:hAnsi="Century"/>
          <w:sz w:val="24"/>
        </w:rPr>
        <w:t>”</w:t>
      </w:r>
      <w:r w:rsidRPr="002002E4">
        <w:rPr>
          <w:rFonts w:ascii="Century" w:eastAsia="宋体" w:hAnsi="Century"/>
          <w:sz w:val="24"/>
        </w:rPr>
        <w:t>，问津书院由此而得名，寓意探索成长发展的途径。通识教育学院以</w:t>
      </w:r>
      <w:r w:rsidRPr="002002E4">
        <w:rPr>
          <w:rFonts w:ascii="Century" w:eastAsia="宋体" w:hAnsi="Century"/>
          <w:sz w:val="24"/>
        </w:rPr>
        <w:t>“</w:t>
      </w:r>
      <w:r w:rsidRPr="002002E4">
        <w:rPr>
          <w:rFonts w:ascii="Century" w:eastAsia="宋体" w:hAnsi="Century"/>
          <w:sz w:val="24"/>
        </w:rPr>
        <w:t>问津大讲堂</w:t>
      </w:r>
      <w:r w:rsidRPr="002002E4">
        <w:rPr>
          <w:rFonts w:ascii="Century" w:eastAsia="宋体" w:hAnsi="Century"/>
          <w:sz w:val="24"/>
        </w:rPr>
        <w:t>”</w:t>
      </w:r>
      <w:r w:rsidRPr="002002E4">
        <w:rPr>
          <w:rFonts w:ascii="Century" w:eastAsia="宋体" w:hAnsi="Century"/>
          <w:sz w:val="24"/>
        </w:rPr>
        <w:t>为依托，积极打造问津文化平台。问津文化注重学生体验人文精神、提高科学素养、拓宽知识视野、提升审美能力。</w:t>
      </w:r>
    </w:p>
    <w:p w:rsidR="00AB51EC" w:rsidRPr="002002E4" w:rsidRDefault="00AB51EC" w:rsidP="002D78EB">
      <w:pPr>
        <w:spacing w:line="400" w:lineRule="atLeast"/>
        <w:ind w:firstLineChars="200" w:firstLine="480"/>
        <w:rPr>
          <w:rFonts w:ascii="Century" w:eastAsia="宋体" w:hAnsi="Century"/>
          <w:sz w:val="24"/>
        </w:rPr>
      </w:pPr>
      <w:r w:rsidRPr="002002E4">
        <w:rPr>
          <w:rFonts w:ascii="Century" w:eastAsia="宋体" w:hAnsi="Century"/>
          <w:bCs/>
          <w:sz w:val="24"/>
        </w:rPr>
        <w:t>为客观评价大一学生培养质量，学校构建了多元评价体系，包括</w:t>
      </w:r>
      <w:r w:rsidRPr="002002E4">
        <w:rPr>
          <w:rFonts w:ascii="Century" w:eastAsia="宋体" w:hAnsi="Century"/>
          <w:sz w:val="24"/>
        </w:rPr>
        <w:t>学生学业结果评价，学生的自我评价，教师、家长及社会评价。同时学院构建了与三维目标相适应的保障机制，即负责全校大一学生的教育培养和管理的组织机构、通识宽口径培养制度和保障两个课堂的长效机制。</w:t>
      </w:r>
    </w:p>
    <w:p w:rsidR="00BB4C02" w:rsidRDefault="00AB51EC" w:rsidP="002D78EB">
      <w:pPr>
        <w:spacing w:line="400" w:lineRule="atLeast"/>
        <w:ind w:firstLineChars="200" w:firstLine="480"/>
        <w:rPr>
          <w:rFonts w:ascii="Century" w:eastAsia="宋体" w:hAnsi="Century"/>
          <w:sz w:val="24"/>
        </w:rPr>
      </w:pPr>
      <w:r w:rsidRPr="002002E4">
        <w:rPr>
          <w:rFonts w:ascii="Century" w:eastAsia="宋体" w:hAnsi="Century"/>
          <w:sz w:val="24"/>
        </w:rPr>
        <w:t>“</w:t>
      </w:r>
      <w:r w:rsidRPr="002002E4">
        <w:rPr>
          <w:rFonts w:ascii="Century" w:eastAsia="宋体" w:hAnsi="Century"/>
          <w:sz w:val="24"/>
        </w:rPr>
        <w:t>三二四</w:t>
      </w:r>
      <w:r w:rsidRPr="002002E4">
        <w:rPr>
          <w:rFonts w:ascii="Century" w:eastAsia="宋体" w:hAnsi="Century"/>
          <w:sz w:val="24"/>
        </w:rPr>
        <w:t>”</w:t>
      </w:r>
      <w:r w:rsidRPr="002002E4">
        <w:rPr>
          <w:rFonts w:ascii="Century" w:eastAsia="宋体" w:hAnsi="Century"/>
          <w:sz w:val="24"/>
        </w:rPr>
        <w:t>培养模式的培养目标与课程设置、培养计划及其相关的评价体系与制度保障环环相扣，相互照应，形成了湖北大学通识教育学院培养大一新生的完整、可行的新型培养模式（见图</w:t>
      </w:r>
      <w:r w:rsidRPr="002002E4">
        <w:rPr>
          <w:rFonts w:ascii="Century" w:eastAsia="宋体" w:hAnsi="Century"/>
          <w:sz w:val="24"/>
        </w:rPr>
        <w:t>2</w:t>
      </w:r>
      <w:r w:rsidRPr="002002E4">
        <w:rPr>
          <w:rFonts w:ascii="Century" w:eastAsia="宋体" w:hAnsi="Century"/>
          <w:sz w:val="24"/>
        </w:rPr>
        <w:t>）。</w:t>
      </w:r>
    </w:p>
    <w:p w:rsidR="00543E84" w:rsidRDefault="00543E84" w:rsidP="002D78EB">
      <w:pPr>
        <w:spacing w:line="360" w:lineRule="auto"/>
        <w:rPr>
          <w:rFonts w:ascii="Century" w:eastAsia="宋体" w:hAnsi="Century" w:hint="eastAsia"/>
          <w:sz w:val="24"/>
        </w:rPr>
        <w:sectPr w:rsidR="00543E84" w:rsidSect="00B5757A">
          <w:type w:val="continuous"/>
          <w:pgSz w:w="11906" w:h="16838"/>
          <w:pgMar w:top="1440" w:right="1800" w:bottom="1440" w:left="1800" w:header="851" w:footer="992" w:gutter="0"/>
          <w:cols w:num="2" w:space="576"/>
          <w:docGrid w:type="lines" w:linePitch="313"/>
        </w:sectPr>
      </w:pPr>
    </w:p>
    <w:p w:rsidR="00543E84" w:rsidRPr="002002E4" w:rsidRDefault="002D78EB" w:rsidP="00543E84">
      <w:pPr>
        <w:spacing w:line="360" w:lineRule="auto"/>
        <w:rPr>
          <w:rFonts w:ascii="Century" w:eastAsia="宋体" w:hAnsi="Century" w:hint="eastAsia"/>
          <w:sz w:val="24"/>
        </w:rPr>
      </w:pPr>
      <w:bookmarkStart w:id="4" w:name="_GoBack"/>
      <w:r w:rsidRPr="002002E4">
        <w:rPr>
          <w:rFonts w:ascii="Century" w:eastAsia="宋体" w:hAnsi="Century"/>
          <w:noProof/>
          <w:sz w:val="24"/>
        </w:rPr>
        <w:drawing>
          <wp:anchor distT="0" distB="0" distL="114300" distR="114300" simplePos="0" relativeHeight="251666944" behindDoc="0" locked="0" layoutInCell="1" allowOverlap="1" wp14:anchorId="10E7F868" wp14:editId="2E316455">
            <wp:simplePos x="0" y="0"/>
            <wp:positionH relativeFrom="margin">
              <wp:posOffset>619125</wp:posOffset>
            </wp:positionH>
            <wp:positionV relativeFrom="paragraph">
              <wp:posOffset>6350</wp:posOffset>
            </wp:positionV>
            <wp:extent cx="4311806" cy="2678430"/>
            <wp:effectExtent l="0" t="0" r="0" b="7620"/>
            <wp:wrapNone/>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大一学生结构图.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332847" cy="2691500"/>
                    </a:xfrm>
                    <a:prstGeom prst="rect">
                      <a:avLst/>
                    </a:prstGeom>
                  </pic:spPr>
                </pic:pic>
              </a:graphicData>
            </a:graphic>
            <wp14:sizeRelH relativeFrom="margin">
              <wp14:pctWidth>0</wp14:pctWidth>
            </wp14:sizeRelH>
            <wp14:sizeRelV relativeFrom="margin">
              <wp14:pctHeight>0</wp14:pctHeight>
            </wp14:sizeRelV>
          </wp:anchor>
        </w:drawing>
      </w:r>
      <w:bookmarkEnd w:id="4"/>
    </w:p>
    <w:p w:rsidR="00445C4D" w:rsidRPr="002002E4" w:rsidRDefault="00445C4D" w:rsidP="00314D0D">
      <w:pPr>
        <w:spacing w:line="360" w:lineRule="auto"/>
        <w:ind w:firstLineChars="200" w:firstLine="480"/>
        <w:jc w:val="center"/>
        <w:rPr>
          <w:rFonts w:ascii="Century" w:eastAsia="宋体" w:hAnsi="Century"/>
          <w:sz w:val="24"/>
        </w:rPr>
      </w:pPr>
    </w:p>
    <w:p w:rsidR="007F5113" w:rsidRDefault="007F5113" w:rsidP="00314D0D">
      <w:pPr>
        <w:spacing w:line="360" w:lineRule="auto"/>
        <w:ind w:firstLineChars="200" w:firstLine="482"/>
        <w:jc w:val="center"/>
        <w:rPr>
          <w:rFonts w:ascii="Century" w:eastAsia="宋体" w:hAnsi="Century" w:cs="Times New Roman"/>
          <w:b/>
          <w:kern w:val="2"/>
          <w:sz w:val="24"/>
          <w:szCs w:val="24"/>
        </w:rPr>
      </w:pPr>
    </w:p>
    <w:p w:rsidR="007F5113" w:rsidRDefault="007F5113" w:rsidP="00314D0D">
      <w:pPr>
        <w:spacing w:line="360" w:lineRule="auto"/>
        <w:ind w:firstLineChars="200" w:firstLine="482"/>
        <w:jc w:val="center"/>
        <w:rPr>
          <w:rFonts w:ascii="Century" w:eastAsia="宋体" w:hAnsi="Century" w:cs="Times New Roman"/>
          <w:b/>
          <w:kern w:val="2"/>
          <w:sz w:val="24"/>
          <w:szCs w:val="24"/>
        </w:rPr>
      </w:pPr>
    </w:p>
    <w:p w:rsidR="007F5113" w:rsidRDefault="007F5113" w:rsidP="00314D0D">
      <w:pPr>
        <w:spacing w:line="360" w:lineRule="auto"/>
        <w:ind w:firstLineChars="200" w:firstLine="482"/>
        <w:jc w:val="center"/>
        <w:rPr>
          <w:rFonts w:ascii="Century" w:eastAsia="宋体" w:hAnsi="Century" w:cs="Times New Roman"/>
          <w:b/>
          <w:kern w:val="2"/>
          <w:sz w:val="24"/>
          <w:szCs w:val="24"/>
        </w:rPr>
      </w:pPr>
    </w:p>
    <w:p w:rsidR="007F5113" w:rsidRDefault="007F5113" w:rsidP="00314D0D">
      <w:pPr>
        <w:spacing w:line="360" w:lineRule="auto"/>
        <w:ind w:firstLineChars="200" w:firstLine="482"/>
        <w:jc w:val="center"/>
        <w:rPr>
          <w:rFonts w:ascii="Century" w:eastAsia="宋体" w:hAnsi="Century" w:cs="Times New Roman"/>
          <w:b/>
          <w:kern w:val="2"/>
          <w:sz w:val="24"/>
          <w:szCs w:val="24"/>
        </w:rPr>
      </w:pPr>
    </w:p>
    <w:p w:rsidR="007F5113" w:rsidRDefault="007F5113" w:rsidP="00314D0D">
      <w:pPr>
        <w:spacing w:line="360" w:lineRule="auto"/>
        <w:ind w:firstLineChars="200" w:firstLine="482"/>
        <w:jc w:val="center"/>
        <w:rPr>
          <w:rFonts w:ascii="Century" w:eastAsia="宋体" w:hAnsi="Century" w:cs="Times New Roman"/>
          <w:b/>
          <w:kern w:val="2"/>
          <w:sz w:val="24"/>
          <w:szCs w:val="24"/>
        </w:rPr>
      </w:pPr>
    </w:p>
    <w:p w:rsidR="007F5113" w:rsidRDefault="007F5113" w:rsidP="00B5757A">
      <w:pPr>
        <w:spacing w:line="360" w:lineRule="auto"/>
        <w:rPr>
          <w:rFonts w:ascii="Century" w:eastAsia="宋体" w:hAnsi="Century" w:cs="Times New Roman"/>
          <w:b/>
          <w:kern w:val="2"/>
          <w:sz w:val="24"/>
          <w:szCs w:val="24"/>
        </w:rPr>
      </w:pPr>
    </w:p>
    <w:p w:rsidR="00B5757A" w:rsidRDefault="00B5757A" w:rsidP="00B5757A">
      <w:pPr>
        <w:spacing w:line="360" w:lineRule="auto"/>
        <w:rPr>
          <w:rFonts w:ascii="Century" w:eastAsia="宋体" w:hAnsi="Century" w:cs="Times New Roman" w:hint="eastAsia"/>
          <w:b/>
          <w:kern w:val="2"/>
          <w:sz w:val="24"/>
          <w:szCs w:val="24"/>
        </w:rPr>
      </w:pPr>
    </w:p>
    <w:p w:rsidR="00730478" w:rsidRDefault="00445C4D" w:rsidP="00B5757A">
      <w:pPr>
        <w:spacing w:line="360" w:lineRule="auto"/>
        <w:jc w:val="center"/>
        <w:rPr>
          <w:rFonts w:ascii="楷体" w:eastAsia="楷体" w:hAnsi="楷体" w:cs="黑体"/>
          <w:bCs/>
          <w:kern w:val="2"/>
          <w:sz w:val="24"/>
          <w:szCs w:val="24"/>
        </w:rPr>
      </w:pPr>
      <w:r w:rsidRPr="00314D0D">
        <w:rPr>
          <w:rFonts w:ascii="楷体" w:eastAsia="楷体" w:hAnsi="楷体" w:cs="Times New Roman"/>
          <w:kern w:val="2"/>
          <w:sz w:val="24"/>
          <w:szCs w:val="24"/>
        </w:rPr>
        <w:t>图2 大一学生</w:t>
      </w:r>
      <w:r w:rsidRPr="00314D0D">
        <w:rPr>
          <w:rFonts w:ascii="楷体" w:eastAsia="楷体" w:hAnsi="楷体" w:cs="黑体"/>
          <w:bCs/>
          <w:kern w:val="2"/>
          <w:sz w:val="24"/>
          <w:szCs w:val="24"/>
        </w:rPr>
        <w:t>“三二四”培养模式结构图</w:t>
      </w:r>
    </w:p>
    <w:p w:rsidR="00543E84" w:rsidRPr="00314D0D" w:rsidRDefault="00543E84" w:rsidP="00314D0D">
      <w:pPr>
        <w:spacing w:line="360" w:lineRule="auto"/>
        <w:jc w:val="center"/>
        <w:rPr>
          <w:rFonts w:ascii="楷体" w:eastAsia="楷体" w:hAnsi="楷体" w:cs="Times New Roman"/>
          <w:kern w:val="2"/>
          <w:sz w:val="24"/>
          <w:szCs w:val="24"/>
        </w:rPr>
      </w:pPr>
    </w:p>
    <w:p w:rsidR="00543E84" w:rsidRDefault="00543E84" w:rsidP="00A60A79">
      <w:pPr>
        <w:pStyle w:val="1"/>
        <w:rPr>
          <w:rFonts w:ascii="Century" w:eastAsia="宋体" w:hAnsi="Century" w:cs="Times New Roman"/>
          <w:color w:val="auto"/>
          <w:kern w:val="2"/>
          <w:sz w:val="24"/>
          <w:szCs w:val="24"/>
        </w:rPr>
        <w:sectPr w:rsidR="00543E84" w:rsidSect="00B5757A">
          <w:type w:val="continuous"/>
          <w:pgSz w:w="11906" w:h="16838"/>
          <w:pgMar w:top="1440" w:right="1800" w:bottom="1440" w:left="1800" w:header="851" w:footer="992" w:gutter="0"/>
          <w:cols w:space="425"/>
          <w:docGrid w:type="lines" w:linePitch="313"/>
        </w:sectPr>
      </w:pPr>
      <w:bookmarkStart w:id="5" w:name="_Toc501546767"/>
    </w:p>
    <w:p w:rsidR="00AB51EC" w:rsidRPr="00543E84" w:rsidRDefault="00597DCB" w:rsidP="00543E84">
      <w:pPr>
        <w:pStyle w:val="a8"/>
        <w:shd w:val="clear" w:color="auto" w:fill="FFFFFF"/>
        <w:spacing w:beforeLines="50" w:before="156" w:beforeAutospacing="0" w:afterLines="50" w:after="156" w:afterAutospacing="0" w:line="360" w:lineRule="auto"/>
        <w:outlineLvl w:val="0"/>
        <w:rPr>
          <w:rFonts w:ascii="Century" w:hAnsi="Century"/>
          <w:b/>
        </w:rPr>
      </w:pPr>
      <w:r w:rsidRPr="00543E84">
        <w:rPr>
          <w:rFonts w:ascii="Century" w:hAnsi="Century" w:hint="eastAsia"/>
          <w:b/>
        </w:rPr>
        <w:t>六、</w:t>
      </w:r>
      <w:r w:rsidRPr="00543E84">
        <w:rPr>
          <w:rFonts w:ascii="Century" w:hAnsi="Century"/>
          <w:b/>
        </w:rPr>
        <w:t>汕头大学至诚书院</w:t>
      </w:r>
      <w:r w:rsidRPr="00543E84">
        <w:rPr>
          <w:rFonts w:ascii="Century" w:hAnsi="Century"/>
          <w:b/>
        </w:rPr>
        <w:t>——“</w:t>
      </w:r>
      <w:r w:rsidRPr="00543E84">
        <w:rPr>
          <w:rFonts w:ascii="Century" w:hAnsi="Century"/>
          <w:b/>
        </w:rPr>
        <w:t>三位一体</w:t>
      </w:r>
      <w:r w:rsidRPr="00543E84">
        <w:rPr>
          <w:rFonts w:ascii="Century" w:hAnsi="Century"/>
          <w:b/>
        </w:rPr>
        <w:t>”</w:t>
      </w:r>
      <w:r w:rsidRPr="00543E84">
        <w:rPr>
          <w:rFonts w:ascii="Century" w:hAnsi="Century"/>
          <w:b/>
        </w:rPr>
        <w:t>育人机制</w:t>
      </w:r>
      <w:bookmarkEnd w:id="5"/>
    </w:p>
    <w:p w:rsidR="00730478" w:rsidRPr="00BB4C02" w:rsidRDefault="00597DCB" w:rsidP="00314D0D">
      <w:pPr>
        <w:spacing w:line="360" w:lineRule="auto"/>
        <w:ind w:firstLineChars="200" w:firstLine="480"/>
        <w:rPr>
          <w:rFonts w:ascii="Century" w:eastAsia="宋体" w:hAnsi="Century" w:cs="Times New Roman"/>
          <w:color w:val="2B2B2B"/>
          <w:kern w:val="2"/>
          <w:sz w:val="24"/>
          <w:szCs w:val="24"/>
        </w:rPr>
      </w:pPr>
      <w:r w:rsidRPr="002002E4">
        <w:rPr>
          <w:rFonts w:ascii="Century" w:eastAsia="宋体" w:hAnsi="Century" w:cs="Times New Roman"/>
          <w:color w:val="2B2B2B"/>
          <w:kern w:val="2"/>
          <w:sz w:val="24"/>
          <w:szCs w:val="24"/>
        </w:rPr>
        <w:t>汕头大学于</w:t>
      </w:r>
      <w:r w:rsidRPr="002002E4">
        <w:rPr>
          <w:rFonts w:ascii="Century" w:eastAsia="宋体" w:hAnsi="Century" w:cs="Times New Roman"/>
          <w:color w:val="2B2B2B"/>
          <w:kern w:val="2"/>
          <w:sz w:val="24"/>
          <w:szCs w:val="24"/>
        </w:rPr>
        <w:t>2008</w:t>
      </w:r>
      <w:r w:rsidRPr="002002E4">
        <w:rPr>
          <w:rFonts w:ascii="Century" w:eastAsia="宋体" w:hAnsi="Century" w:cs="Times New Roman"/>
          <w:color w:val="2B2B2B"/>
          <w:kern w:val="2"/>
          <w:sz w:val="24"/>
          <w:szCs w:val="24"/>
        </w:rPr>
        <w:t>年</w:t>
      </w:r>
      <w:r w:rsidRPr="002002E4">
        <w:rPr>
          <w:rFonts w:ascii="Century" w:eastAsia="宋体" w:hAnsi="Century" w:cs="Times New Roman"/>
          <w:color w:val="2B2B2B"/>
          <w:kern w:val="2"/>
          <w:sz w:val="24"/>
          <w:szCs w:val="24"/>
        </w:rPr>
        <w:t>7</w:t>
      </w:r>
      <w:r w:rsidRPr="002002E4">
        <w:rPr>
          <w:rFonts w:ascii="Century" w:eastAsia="宋体" w:hAnsi="Century" w:cs="Times New Roman"/>
          <w:color w:val="2B2B2B"/>
          <w:kern w:val="2"/>
          <w:sz w:val="24"/>
          <w:szCs w:val="24"/>
        </w:rPr>
        <w:t>月借鉴国外住宿学院的理念和经验，把立德树人作为中心环节，在内地高校率先成立了本科四年全程住宿学院</w:t>
      </w:r>
      <w:r w:rsidRPr="002002E4">
        <w:rPr>
          <w:rFonts w:ascii="Century" w:eastAsia="宋体" w:hAnsi="Century" w:cs="Times New Roman"/>
          <w:color w:val="2B2B2B"/>
          <w:kern w:val="2"/>
          <w:sz w:val="24"/>
          <w:szCs w:val="24"/>
        </w:rPr>
        <w:t>——</w:t>
      </w:r>
      <w:r w:rsidRPr="002002E4">
        <w:rPr>
          <w:rFonts w:ascii="Century" w:eastAsia="宋体" w:hAnsi="Century" w:cs="Times New Roman"/>
          <w:color w:val="2B2B2B"/>
          <w:kern w:val="2"/>
          <w:sz w:val="24"/>
          <w:szCs w:val="24"/>
        </w:rPr>
        <w:t>至诚书院。经过</w:t>
      </w:r>
      <w:r w:rsidRPr="002002E4">
        <w:rPr>
          <w:rFonts w:ascii="Century" w:eastAsia="宋体" w:hAnsi="Century" w:cs="Times New Roman"/>
          <w:color w:val="2B2B2B"/>
          <w:kern w:val="2"/>
          <w:sz w:val="24"/>
          <w:szCs w:val="24"/>
        </w:rPr>
        <w:t>9</w:t>
      </w:r>
      <w:r w:rsidRPr="002002E4">
        <w:rPr>
          <w:rFonts w:ascii="Century" w:eastAsia="宋体" w:hAnsi="Century" w:cs="Times New Roman"/>
          <w:color w:val="2B2B2B"/>
          <w:kern w:val="2"/>
          <w:sz w:val="24"/>
          <w:szCs w:val="24"/>
        </w:rPr>
        <w:t>年的实践，至诚书院已形成</w:t>
      </w:r>
      <w:r w:rsidRPr="002002E4">
        <w:rPr>
          <w:rFonts w:ascii="Century" w:eastAsia="宋体" w:hAnsi="Century" w:cs="Times New Roman"/>
          <w:color w:val="2B2B2B"/>
          <w:kern w:val="2"/>
          <w:sz w:val="24"/>
          <w:szCs w:val="24"/>
        </w:rPr>
        <w:t xml:space="preserve"> “</w:t>
      </w:r>
      <w:r w:rsidRPr="002002E4">
        <w:rPr>
          <w:rFonts w:ascii="Century" w:eastAsia="宋体" w:hAnsi="Century" w:cs="Times New Roman"/>
          <w:color w:val="2B2B2B"/>
          <w:kern w:val="2"/>
          <w:sz w:val="24"/>
          <w:szCs w:val="24"/>
        </w:rPr>
        <w:t>组织构架</w:t>
      </w:r>
      <w:r w:rsidRPr="002002E4">
        <w:rPr>
          <w:rFonts w:ascii="Century" w:eastAsia="宋体" w:hAnsi="Century" w:cs="Times New Roman"/>
          <w:color w:val="2B2B2B"/>
          <w:kern w:val="2"/>
          <w:sz w:val="24"/>
          <w:szCs w:val="24"/>
        </w:rPr>
        <w:t>”</w:t>
      </w:r>
      <w:r w:rsidRPr="002002E4">
        <w:rPr>
          <w:rFonts w:ascii="Century" w:eastAsia="宋体" w:hAnsi="Century" w:cs="Times New Roman"/>
          <w:color w:val="2B2B2B"/>
          <w:kern w:val="2"/>
          <w:sz w:val="24"/>
          <w:szCs w:val="24"/>
        </w:rPr>
        <w:t>、</w:t>
      </w:r>
      <w:r w:rsidRPr="002002E4">
        <w:rPr>
          <w:rFonts w:ascii="Century" w:eastAsia="宋体" w:hAnsi="Century" w:cs="Times New Roman"/>
          <w:color w:val="2B2B2B"/>
          <w:kern w:val="2"/>
          <w:sz w:val="24"/>
          <w:szCs w:val="24"/>
        </w:rPr>
        <w:t>“</w:t>
      </w:r>
      <w:r w:rsidRPr="002002E4">
        <w:rPr>
          <w:rFonts w:ascii="Century" w:eastAsia="宋体" w:hAnsi="Century" w:cs="Times New Roman"/>
          <w:color w:val="2B2B2B"/>
          <w:kern w:val="2"/>
          <w:sz w:val="24"/>
          <w:szCs w:val="24"/>
        </w:rPr>
        <w:t>管理系统</w:t>
      </w:r>
      <w:r w:rsidRPr="002002E4">
        <w:rPr>
          <w:rFonts w:ascii="Century" w:eastAsia="宋体" w:hAnsi="Century" w:cs="Times New Roman"/>
          <w:color w:val="2B2B2B"/>
          <w:kern w:val="2"/>
          <w:sz w:val="24"/>
          <w:szCs w:val="24"/>
        </w:rPr>
        <w:t>”</w:t>
      </w:r>
      <w:r w:rsidRPr="002002E4">
        <w:rPr>
          <w:rFonts w:ascii="Century" w:eastAsia="宋体" w:hAnsi="Century" w:cs="Times New Roman"/>
          <w:color w:val="2B2B2B"/>
          <w:kern w:val="2"/>
          <w:sz w:val="24"/>
          <w:szCs w:val="24"/>
        </w:rPr>
        <w:t>和</w:t>
      </w:r>
      <w:r w:rsidRPr="002002E4">
        <w:rPr>
          <w:rFonts w:ascii="Century" w:eastAsia="宋体" w:hAnsi="Century" w:cs="Times New Roman"/>
          <w:color w:val="2B2B2B"/>
          <w:kern w:val="2"/>
          <w:sz w:val="24"/>
          <w:szCs w:val="24"/>
        </w:rPr>
        <w:t>“</w:t>
      </w:r>
      <w:r w:rsidRPr="002002E4">
        <w:rPr>
          <w:rFonts w:ascii="Century" w:eastAsia="宋体" w:hAnsi="Century" w:cs="Times New Roman"/>
          <w:color w:val="2B2B2B"/>
          <w:kern w:val="2"/>
          <w:sz w:val="24"/>
          <w:szCs w:val="24"/>
        </w:rPr>
        <w:t>课程体系</w:t>
      </w:r>
      <w:r w:rsidRPr="002002E4">
        <w:rPr>
          <w:rFonts w:ascii="Century" w:eastAsia="宋体" w:hAnsi="Century" w:cs="Times New Roman"/>
          <w:color w:val="2B2B2B"/>
          <w:kern w:val="2"/>
          <w:sz w:val="24"/>
          <w:szCs w:val="24"/>
        </w:rPr>
        <w:t>”</w:t>
      </w:r>
      <w:r w:rsidRPr="002002E4">
        <w:rPr>
          <w:rFonts w:ascii="Century" w:eastAsia="宋体" w:hAnsi="Century" w:cs="Times New Roman"/>
          <w:color w:val="2B2B2B"/>
          <w:kern w:val="2"/>
          <w:sz w:val="24"/>
          <w:szCs w:val="24"/>
        </w:rPr>
        <w:t>三位一体的住宿学院育人机制，并于</w:t>
      </w:r>
      <w:r w:rsidRPr="002002E4">
        <w:rPr>
          <w:rFonts w:ascii="Century" w:eastAsia="宋体" w:hAnsi="Century" w:cs="Times New Roman"/>
          <w:color w:val="2B2B2B"/>
          <w:kern w:val="2"/>
          <w:sz w:val="24"/>
          <w:szCs w:val="24"/>
        </w:rPr>
        <w:t>2016</w:t>
      </w:r>
      <w:r w:rsidRPr="002002E4">
        <w:rPr>
          <w:rFonts w:ascii="Century" w:eastAsia="宋体" w:hAnsi="Century" w:cs="Times New Roman"/>
          <w:color w:val="2B2B2B"/>
          <w:kern w:val="2"/>
          <w:sz w:val="24"/>
          <w:szCs w:val="24"/>
        </w:rPr>
        <w:t>年面向全校本科生推广。</w:t>
      </w:r>
    </w:p>
    <w:p w:rsidR="00597DCB" w:rsidRPr="002002E4" w:rsidRDefault="00597DCB" w:rsidP="00314D0D">
      <w:pPr>
        <w:spacing w:beforeLines="50" w:before="156" w:afterLines="50" w:after="156" w:line="360" w:lineRule="auto"/>
        <w:rPr>
          <w:rFonts w:ascii="Century" w:eastAsia="宋体" w:hAnsi="Century" w:cs="Times New Roman"/>
          <w:b/>
          <w:color w:val="2B2B2B"/>
          <w:kern w:val="2"/>
          <w:sz w:val="24"/>
          <w:szCs w:val="24"/>
        </w:rPr>
      </w:pPr>
      <w:r w:rsidRPr="002002E4">
        <w:rPr>
          <w:rFonts w:ascii="Century" w:eastAsia="宋体" w:hAnsi="Century" w:cs="Times New Roman"/>
          <w:b/>
          <w:color w:val="2B2B2B"/>
          <w:kern w:val="2"/>
          <w:sz w:val="24"/>
          <w:szCs w:val="24"/>
        </w:rPr>
        <w:t xml:space="preserve">1. </w:t>
      </w:r>
      <w:r w:rsidRPr="002002E4">
        <w:rPr>
          <w:rFonts w:ascii="Century" w:eastAsia="宋体" w:hAnsi="Century" w:cs="Times New Roman"/>
          <w:b/>
          <w:color w:val="2B2B2B"/>
          <w:kern w:val="2"/>
          <w:sz w:val="24"/>
          <w:szCs w:val="24"/>
        </w:rPr>
        <w:t>组织架构</w:t>
      </w:r>
    </w:p>
    <w:p w:rsidR="00995AF3" w:rsidRDefault="00597DCB" w:rsidP="00FF3066">
      <w:pPr>
        <w:spacing w:line="360" w:lineRule="auto"/>
        <w:ind w:firstLineChars="200" w:firstLine="480"/>
        <w:rPr>
          <w:rFonts w:ascii="Century" w:eastAsia="宋体" w:hAnsi="Century" w:cs="Times New Roman"/>
          <w:color w:val="2B2B2B"/>
          <w:kern w:val="2"/>
          <w:sz w:val="24"/>
          <w:szCs w:val="24"/>
        </w:rPr>
      </w:pPr>
      <w:r w:rsidRPr="002002E4">
        <w:rPr>
          <w:rFonts w:ascii="Century" w:eastAsia="宋体" w:hAnsi="Century" w:cs="Times New Roman"/>
          <w:color w:val="2B2B2B"/>
          <w:kern w:val="2"/>
          <w:sz w:val="24"/>
          <w:szCs w:val="24"/>
        </w:rPr>
        <w:t>为有效促进学生之间有序、高效、持续的交流</w:t>
      </w:r>
      <w:r w:rsidRPr="002002E4">
        <w:rPr>
          <w:rFonts w:ascii="Century" w:eastAsia="宋体" w:hAnsi="Century" w:cs="Times New Roman" w:hint="eastAsia"/>
          <w:color w:val="2B2B2B"/>
          <w:kern w:val="2"/>
          <w:sz w:val="24"/>
          <w:szCs w:val="24"/>
        </w:rPr>
        <w:t>，</w:t>
      </w:r>
      <w:r w:rsidRPr="002002E4">
        <w:rPr>
          <w:rFonts w:ascii="Century" w:eastAsia="宋体" w:hAnsi="Century" w:cs="Times New Roman"/>
          <w:color w:val="2B2B2B"/>
          <w:kern w:val="2"/>
          <w:sz w:val="24"/>
          <w:szCs w:val="24"/>
        </w:rPr>
        <w:t>至诚书院构建以党团建</w:t>
      </w:r>
      <w:r w:rsidRPr="002002E4">
        <w:rPr>
          <w:rFonts w:ascii="Century" w:eastAsia="宋体" w:hAnsi="Century" w:cs="Times New Roman"/>
          <w:color w:val="2B2B2B"/>
          <w:kern w:val="2"/>
          <w:sz w:val="24"/>
          <w:szCs w:val="24"/>
        </w:rPr>
        <w:t>设为核心的书院矩阵式团队，建设以小型团队、中型团队和大型团队的学生社区服务型组织架构。书院大楼共有五层，每层共设</w:t>
      </w:r>
      <w:r w:rsidRPr="002002E4">
        <w:rPr>
          <w:rFonts w:ascii="Century" w:eastAsia="宋体" w:hAnsi="Century" w:cs="Times New Roman"/>
          <w:color w:val="2B2B2B"/>
          <w:kern w:val="2"/>
          <w:sz w:val="24"/>
          <w:szCs w:val="24"/>
        </w:rPr>
        <w:t>7</w:t>
      </w:r>
      <w:r w:rsidRPr="002002E4">
        <w:rPr>
          <w:rFonts w:ascii="Century" w:eastAsia="宋体" w:hAnsi="Century" w:cs="Times New Roman"/>
          <w:color w:val="2B2B2B"/>
          <w:kern w:val="2"/>
          <w:sz w:val="24"/>
          <w:szCs w:val="24"/>
        </w:rPr>
        <w:t>个区（横向剖面），每个区有</w:t>
      </w:r>
      <w:r w:rsidRPr="002002E4">
        <w:rPr>
          <w:rFonts w:ascii="Century" w:eastAsia="宋体" w:hAnsi="Century" w:cs="Times New Roman"/>
          <w:color w:val="2B2B2B"/>
          <w:kern w:val="2"/>
          <w:sz w:val="24"/>
          <w:szCs w:val="24"/>
        </w:rPr>
        <w:t>7-8</w:t>
      </w:r>
      <w:r w:rsidRPr="002002E4">
        <w:rPr>
          <w:rFonts w:ascii="Century" w:eastAsia="宋体" w:hAnsi="Century" w:cs="Times New Roman"/>
          <w:color w:val="2B2B2B"/>
          <w:kern w:val="2"/>
          <w:sz w:val="24"/>
          <w:szCs w:val="24"/>
        </w:rPr>
        <w:t>间宿舍，组成一个社区团支部，也叫导生区，每个导生区约有</w:t>
      </w:r>
      <w:r w:rsidRPr="002002E4">
        <w:rPr>
          <w:rFonts w:ascii="Century" w:eastAsia="宋体" w:hAnsi="Century" w:cs="Times New Roman"/>
          <w:color w:val="2B2B2B"/>
          <w:kern w:val="2"/>
          <w:sz w:val="24"/>
          <w:szCs w:val="24"/>
        </w:rPr>
        <w:t>30</w:t>
      </w:r>
      <w:r w:rsidRPr="002002E4">
        <w:rPr>
          <w:rFonts w:ascii="Century" w:eastAsia="宋体" w:hAnsi="Century" w:cs="Times New Roman"/>
          <w:color w:val="2B2B2B"/>
          <w:kern w:val="2"/>
          <w:sz w:val="24"/>
          <w:szCs w:val="24"/>
        </w:rPr>
        <w:t>名学生。导生区是整个书院最基本的组织单位，即小型团队。中型团队是书院的团总支，共有</w:t>
      </w:r>
      <w:r w:rsidRPr="002002E4">
        <w:rPr>
          <w:rFonts w:ascii="Century" w:eastAsia="宋体" w:hAnsi="Century" w:cs="Times New Roman"/>
          <w:color w:val="2B2B2B"/>
          <w:kern w:val="2"/>
          <w:sz w:val="24"/>
          <w:szCs w:val="24"/>
        </w:rPr>
        <w:t>7</w:t>
      </w:r>
      <w:r w:rsidRPr="002002E4">
        <w:rPr>
          <w:rFonts w:ascii="Century" w:eastAsia="宋体" w:hAnsi="Century" w:cs="Times New Roman"/>
          <w:color w:val="2B2B2B"/>
          <w:kern w:val="2"/>
          <w:sz w:val="24"/>
          <w:szCs w:val="24"/>
        </w:rPr>
        <w:t>个，每个中型团队由</w:t>
      </w:r>
      <w:r w:rsidRPr="002002E4">
        <w:rPr>
          <w:rFonts w:ascii="Century" w:eastAsia="宋体" w:hAnsi="Century" w:cs="Times New Roman"/>
          <w:color w:val="2B2B2B"/>
          <w:kern w:val="2"/>
          <w:sz w:val="24"/>
          <w:szCs w:val="24"/>
        </w:rPr>
        <w:t>5</w:t>
      </w:r>
      <w:r w:rsidRPr="002002E4">
        <w:rPr>
          <w:rFonts w:ascii="Century" w:eastAsia="宋体" w:hAnsi="Century" w:cs="Times New Roman"/>
          <w:color w:val="2B2B2B"/>
          <w:kern w:val="2"/>
          <w:sz w:val="24"/>
          <w:szCs w:val="24"/>
        </w:rPr>
        <w:t>个不同楼层的小区组成。这</w:t>
      </w:r>
      <w:r w:rsidRPr="002002E4">
        <w:rPr>
          <w:rFonts w:ascii="Century" w:eastAsia="宋体" w:hAnsi="Century" w:cs="Times New Roman"/>
          <w:color w:val="2B2B2B"/>
          <w:kern w:val="2"/>
          <w:sz w:val="24"/>
          <w:szCs w:val="24"/>
        </w:rPr>
        <w:t>5</w:t>
      </w:r>
      <w:r w:rsidRPr="002002E4">
        <w:rPr>
          <w:rFonts w:ascii="Century" w:eastAsia="宋体" w:hAnsi="Century" w:cs="Times New Roman"/>
          <w:color w:val="2B2B2B"/>
          <w:kern w:val="2"/>
          <w:sz w:val="24"/>
          <w:szCs w:val="24"/>
        </w:rPr>
        <w:t>个小区的党员便成立为一个党支部，即书院的大系统、大型团队（见图</w:t>
      </w:r>
      <w:r w:rsidRPr="002002E4">
        <w:rPr>
          <w:rFonts w:ascii="Century" w:eastAsia="宋体" w:hAnsi="Century" w:cs="Times New Roman"/>
          <w:color w:val="2B2B2B"/>
          <w:kern w:val="2"/>
          <w:sz w:val="24"/>
          <w:szCs w:val="24"/>
        </w:rPr>
        <w:t>3</w:t>
      </w:r>
      <w:r w:rsidRPr="002002E4">
        <w:rPr>
          <w:rFonts w:ascii="Century" w:eastAsia="宋体" w:hAnsi="Century" w:cs="Times New Roman"/>
          <w:color w:val="2B2B2B"/>
          <w:kern w:val="2"/>
          <w:sz w:val="24"/>
          <w:szCs w:val="24"/>
        </w:rPr>
        <w:t>）。</w:t>
      </w:r>
    </w:p>
    <w:p w:rsidR="002D78EB" w:rsidRDefault="002D78EB" w:rsidP="00B5757A">
      <w:pPr>
        <w:spacing w:line="360" w:lineRule="auto"/>
        <w:rPr>
          <w:rFonts w:ascii="Century" w:eastAsia="宋体" w:hAnsi="Century" w:cs="Times New Roman" w:hint="eastAsia"/>
          <w:color w:val="2B2B2B"/>
          <w:kern w:val="2"/>
          <w:sz w:val="24"/>
          <w:szCs w:val="24"/>
        </w:rPr>
        <w:sectPr w:rsidR="002D78EB" w:rsidSect="002D78EB">
          <w:type w:val="continuous"/>
          <w:pgSz w:w="11906" w:h="16838"/>
          <w:pgMar w:top="1440" w:right="1800" w:bottom="1440" w:left="1800" w:header="851" w:footer="992" w:gutter="0"/>
          <w:pgNumType w:fmt="numberInDash"/>
          <w:cols w:num="2" w:space="576"/>
          <w:docGrid w:type="lines" w:linePitch="313"/>
        </w:sectPr>
      </w:pPr>
    </w:p>
    <w:p w:rsidR="00543E84" w:rsidRPr="002002E4" w:rsidRDefault="00543E84" w:rsidP="00FF3066">
      <w:pPr>
        <w:spacing w:line="360" w:lineRule="auto"/>
        <w:ind w:firstLineChars="200" w:firstLine="480"/>
        <w:rPr>
          <w:rFonts w:ascii="Century" w:eastAsia="宋体" w:hAnsi="Century" w:cs="Times New Roman" w:hint="eastAsia"/>
          <w:color w:val="2B2B2B"/>
          <w:kern w:val="2"/>
          <w:sz w:val="24"/>
          <w:szCs w:val="24"/>
        </w:rPr>
      </w:pPr>
    </w:p>
    <w:p w:rsidR="00543E84" w:rsidRDefault="00B5757A" w:rsidP="00314D0D">
      <w:pPr>
        <w:spacing w:line="360" w:lineRule="auto"/>
        <w:ind w:firstLineChars="200" w:firstLine="460"/>
        <w:jc w:val="center"/>
        <w:rPr>
          <w:rFonts w:ascii="Century" w:eastAsia="宋体" w:hAnsi="Century" w:cs="Times New Roman"/>
          <w:b/>
          <w:color w:val="2B2B2B"/>
          <w:kern w:val="2"/>
          <w:sz w:val="24"/>
          <w:szCs w:val="24"/>
        </w:rPr>
      </w:pPr>
      <w:r w:rsidRPr="002002E4">
        <w:rPr>
          <w:rFonts w:ascii="Century" w:eastAsia="宋体" w:hAnsi="Century"/>
          <w:noProof/>
        </w:rPr>
        <w:drawing>
          <wp:anchor distT="0" distB="0" distL="114300" distR="114300" simplePos="0" relativeHeight="251668992" behindDoc="0" locked="0" layoutInCell="1" allowOverlap="1" wp14:anchorId="049A8C08" wp14:editId="37FAB63F">
            <wp:simplePos x="0" y="0"/>
            <wp:positionH relativeFrom="column">
              <wp:posOffset>406983</wp:posOffset>
            </wp:positionH>
            <wp:positionV relativeFrom="paragraph">
              <wp:posOffset>12065</wp:posOffset>
            </wp:positionV>
            <wp:extent cx="4223437" cy="2750820"/>
            <wp:effectExtent l="0" t="0" r="5715" b="0"/>
            <wp:wrapNone/>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224969" cy="2751818"/>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p>
    <w:p w:rsidR="00543E84" w:rsidRDefault="00543E84" w:rsidP="00314D0D">
      <w:pPr>
        <w:spacing w:line="360" w:lineRule="auto"/>
        <w:ind w:firstLineChars="200" w:firstLine="482"/>
        <w:jc w:val="center"/>
        <w:rPr>
          <w:rFonts w:ascii="Century" w:eastAsia="宋体" w:hAnsi="Century" w:cs="Times New Roman"/>
          <w:b/>
          <w:color w:val="2B2B2B"/>
          <w:kern w:val="2"/>
          <w:sz w:val="24"/>
          <w:szCs w:val="24"/>
        </w:rPr>
      </w:pPr>
    </w:p>
    <w:p w:rsidR="00543E84" w:rsidRDefault="00543E84" w:rsidP="00314D0D">
      <w:pPr>
        <w:spacing w:line="360" w:lineRule="auto"/>
        <w:ind w:firstLineChars="200" w:firstLine="482"/>
        <w:jc w:val="center"/>
        <w:rPr>
          <w:rFonts w:ascii="Century" w:eastAsia="宋体" w:hAnsi="Century" w:cs="Times New Roman"/>
          <w:b/>
          <w:color w:val="2B2B2B"/>
          <w:kern w:val="2"/>
          <w:sz w:val="24"/>
          <w:szCs w:val="24"/>
        </w:rPr>
      </w:pPr>
    </w:p>
    <w:p w:rsidR="00543E84" w:rsidRDefault="00543E84" w:rsidP="00314D0D">
      <w:pPr>
        <w:spacing w:line="360" w:lineRule="auto"/>
        <w:ind w:firstLineChars="200" w:firstLine="482"/>
        <w:jc w:val="center"/>
        <w:rPr>
          <w:rFonts w:ascii="Century" w:eastAsia="宋体" w:hAnsi="Century" w:cs="Times New Roman"/>
          <w:b/>
          <w:color w:val="2B2B2B"/>
          <w:kern w:val="2"/>
          <w:sz w:val="24"/>
          <w:szCs w:val="24"/>
        </w:rPr>
        <w:sectPr w:rsidR="00543E84" w:rsidSect="00543E84">
          <w:type w:val="continuous"/>
          <w:pgSz w:w="11906" w:h="16838"/>
          <w:pgMar w:top="1440" w:right="1800" w:bottom="1440" w:left="1800" w:header="851" w:footer="992" w:gutter="0"/>
          <w:pgNumType w:fmt="numberInDash"/>
          <w:cols w:num="2" w:space="425"/>
          <w:docGrid w:type="lines" w:linePitch="313"/>
        </w:sectPr>
      </w:pPr>
    </w:p>
    <w:p w:rsidR="00597DCB" w:rsidRPr="002002E4" w:rsidRDefault="00597DCB" w:rsidP="00314D0D">
      <w:pPr>
        <w:spacing w:line="360" w:lineRule="auto"/>
        <w:ind w:firstLineChars="200" w:firstLine="482"/>
        <w:jc w:val="center"/>
        <w:rPr>
          <w:rFonts w:ascii="Century" w:eastAsia="宋体" w:hAnsi="Century" w:cs="Times New Roman"/>
          <w:b/>
          <w:color w:val="2B2B2B"/>
          <w:kern w:val="2"/>
          <w:sz w:val="24"/>
          <w:szCs w:val="24"/>
        </w:rPr>
      </w:pPr>
    </w:p>
    <w:p w:rsidR="007F5113" w:rsidRDefault="007F5113" w:rsidP="00314D0D">
      <w:pPr>
        <w:spacing w:line="360" w:lineRule="auto"/>
        <w:ind w:firstLineChars="200" w:firstLine="480"/>
        <w:jc w:val="center"/>
        <w:rPr>
          <w:rFonts w:ascii="Century" w:eastAsia="宋体" w:hAnsi="Century" w:cs="Times New Roman"/>
          <w:kern w:val="2"/>
          <w:sz w:val="24"/>
          <w:szCs w:val="24"/>
        </w:rPr>
      </w:pPr>
    </w:p>
    <w:p w:rsidR="007F5113" w:rsidRDefault="007F5113" w:rsidP="00314D0D">
      <w:pPr>
        <w:spacing w:line="360" w:lineRule="auto"/>
        <w:ind w:firstLineChars="200" w:firstLine="480"/>
        <w:jc w:val="center"/>
        <w:rPr>
          <w:rFonts w:ascii="Century" w:eastAsia="宋体" w:hAnsi="Century" w:cs="Times New Roman"/>
          <w:kern w:val="2"/>
          <w:sz w:val="24"/>
          <w:szCs w:val="24"/>
        </w:rPr>
      </w:pPr>
    </w:p>
    <w:p w:rsidR="007F5113" w:rsidRDefault="007F5113" w:rsidP="00314D0D">
      <w:pPr>
        <w:spacing w:line="360" w:lineRule="auto"/>
        <w:ind w:firstLineChars="200" w:firstLine="480"/>
        <w:jc w:val="center"/>
        <w:rPr>
          <w:rFonts w:ascii="Century" w:eastAsia="宋体" w:hAnsi="Century" w:cs="Times New Roman"/>
          <w:kern w:val="2"/>
          <w:sz w:val="24"/>
          <w:szCs w:val="24"/>
        </w:rPr>
      </w:pPr>
    </w:p>
    <w:p w:rsidR="007F5113" w:rsidRDefault="007F5113" w:rsidP="00314D0D">
      <w:pPr>
        <w:spacing w:line="360" w:lineRule="auto"/>
        <w:ind w:firstLineChars="200" w:firstLine="480"/>
        <w:jc w:val="center"/>
        <w:rPr>
          <w:rFonts w:ascii="Century" w:eastAsia="宋体" w:hAnsi="Century" w:cs="Times New Roman"/>
          <w:kern w:val="2"/>
          <w:sz w:val="24"/>
          <w:szCs w:val="24"/>
        </w:rPr>
      </w:pPr>
    </w:p>
    <w:p w:rsidR="007F5113" w:rsidRDefault="007F5113" w:rsidP="00314D0D">
      <w:pPr>
        <w:spacing w:line="360" w:lineRule="auto"/>
        <w:ind w:firstLineChars="200" w:firstLine="480"/>
        <w:jc w:val="center"/>
        <w:rPr>
          <w:rFonts w:ascii="Century" w:eastAsia="宋体" w:hAnsi="Century" w:cs="Times New Roman"/>
          <w:kern w:val="2"/>
          <w:sz w:val="24"/>
          <w:szCs w:val="24"/>
        </w:rPr>
      </w:pPr>
    </w:p>
    <w:p w:rsidR="007F5113" w:rsidRDefault="007F5113" w:rsidP="00314D0D">
      <w:pPr>
        <w:spacing w:line="360" w:lineRule="auto"/>
        <w:ind w:firstLineChars="200" w:firstLine="480"/>
        <w:jc w:val="center"/>
        <w:rPr>
          <w:rFonts w:ascii="Century" w:eastAsia="宋体" w:hAnsi="Century" w:cs="Times New Roman"/>
          <w:kern w:val="2"/>
          <w:sz w:val="24"/>
          <w:szCs w:val="24"/>
        </w:rPr>
      </w:pPr>
    </w:p>
    <w:p w:rsidR="007F5113" w:rsidRDefault="007F5113" w:rsidP="00314D0D">
      <w:pPr>
        <w:spacing w:line="360" w:lineRule="auto"/>
        <w:rPr>
          <w:rFonts w:ascii="Century" w:eastAsia="宋体" w:hAnsi="Century" w:cs="Times New Roman"/>
          <w:kern w:val="2"/>
          <w:sz w:val="24"/>
          <w:szCs w:val="24"/>
        </w:rPr>
      </w:pPr>
    </w:p>
    <w:p w:rsidR="00FF3066" w:rsidRDefault="00FF3066" w:rsidP="00314D0D">
      <w:pPr>
        <w:spacing w:line="360" w:lineRule="auto"/>
        <w:ind w:firstLineChars="200" w:firstLine="480"/>
        <w:jc w:val="center"/>
        <w:rPr>
          <w:rFonts w:ascii="楷体" w:eastAsia="楷体" w:hAnsi="楷体" w:cs="Times New Roman"/>
          <w:kern w:val="2"/>
          <w:sz w:val="24"/>
          <w:szCs w:val="24"/>
        </w:rPr>
      </w:pPr>
    </w:p>
    <w:p w:rsidR="00597DCB" w:rsidRPr="00314D0D" w:rsidRDefault="00597DCB" w:rsidP="00314D0D">
      <w:pPr>
        <w:spacing w:line="360" w:lineRule="auto"/>
        <w:ind w:firstLineChars="200" w:firstLine="480"/>
        <w:jc w:val="center"/>
        <w:rPr>
          <w:rFonts w:ascii="楷体" w:eastAsia="楷体" w:hAnsi="楷体" w:cs="Times New Roman"/>
          <w:kern w:val="2"/>
          <w:sz w:val="24"/>
          <w:szCs w:val="24"/>
        </w:rPr>
      </w:pPr>
      <w:r w:rsidRPr="00314D0D">
        <w:rPr>
          <w:rFonts w:ascii="楷体" w:eastAsia="楷体" w:hAnsi="楷体" w:cs="Times New Roman"/>
          <w:kern w:val="2"/>
          <w:sz w:val="24"/>
          <w:szCs w:val="24"/>
        </w:rPr>
        <w:t>图3  至诚书院矩阵式团队组建模型</w:t>
      </w:r>
    </w:p>
    <w:p w:rsidR="00543E84" w:rsidRDefault="00543E84" w:rsidP="00314D0D">
      <w:pPr>
        <w:spacing w:beforeLines="50" w:before="156" w:afterLines="50" w:after="156" w:line="360" w:lineRule="auto"/>
        <w:rPr>
          <w:rStyle w:val="a9"/>
          <w:rFonts w:ascii="Century" w:eastAsia="宋体" w:hAnsi="Century"/>
          <w:sz w:val="24"/>
        </w:rPr>
        <w:sectPr w:rsidR="00543E84" w:rsidSect="00B5757A">
          <w:type w:val="continuous"/>
          <w:pgSz w:w="11906" w:h="16838"/>
          <w:pgMar w:top="1440" w:right="1800" w:bottom="1440" w:left="1800" w:header="851" w:footer="992" w:gutter="0"/>
          <w:cols w:space="425"/>
          <w:docGrid w:type="lines" w:linePitch="313"/>
        </w:sectPr>
      </w:pPr>
    </w:p>
    <w:p w:rsidR="00B5757A" w:rsidRDefault="00B5757A" w:rsidP="00314D0D">
      <w:pPr>
        <w:spacing w:beforeLines="50" w:before="156" w:afterLines="50" w:after="156" w:line="360" w:lineRule="auto"/>
        <w:rPr>
          <w:rStyle w:val="a9"/>
          <w:rFonts w:ascii="Century" w:eastAsia="宋体" w:hAnsi="Century"/>
          <w:sz w:val="24"/>
        </w:rPr>
      </w:pPr>
    </w:p>
    <w:p w:rsidR="00B5757A" w:rsidRDefault="00B5757A" w:rsidP="00314D0D">
      <w:pPr>
        <w:spacing w:beforeLines="50" w:before="156" w:afterLines="50" w:after="156" w:line="360" w:lineRule="auto"/>
        <w:rPr>
          <w:rStyle w:val="a9"/>
          <w:rFonts w:ascii="Century" w:eastAsia="宋体" w:hAnsi="Century" w:hint="eastAsia"/>
          <w:sz w:val="24"/>
        </w:rPr>
      </w:pPr>
    </w:p>
    <w:p w:rsidR="00B5757A" w:rsidRDefault="00B5757A" w:rsidP="00314D0D">
      <w:pPr>
        <w:spacing w:beforeLines="50" w:before="156" w:afterLines="50" w:after="156" w:line="360" w:lineRule="auto"/>
        <w:rPr>
          <w:rStyle w:val="a9"/>
          <w:rFonts w:ascii="Century" w:eastAsia="宋体" w:hAnsi="Century"/>
          <w:sz w:val="24"/>
        </w:rPr>
      </w:pPr>
    </w:p>
    <w:p w:rsidR="00B5757A" w:rsidRDefault="00B5757A" w:rsidP="00314D0D">
      <w:pPr>
        <w:spacing w:beforeLines="50" w:before="156" w:afterLines="50" w:after="156" w:line="360" w:lineRule="auto"/>
        <w:rPr>
          <w:rStyle w:val="a9"/>
          <w:rFonts w:ascii="Century" w:eastAsia="宋体" w:hAnsi="Century"/>
          <w:sz w:val="24"/>
        </w:rPr>
        <w:sectPr w:rsidR="00B5757A" w:rsidSect="00543E84">
          <w:type w:val="continuous"/>
          <w:pgSz w:w="11906" w:h="16838"/>
          <w:pgMar w:top="1440" w:right="1800" w:bottom="1440" w:left="1800" w:header="851" w:footer="992" w:gutter="0"/>
          <w:pgNumType w:fmt="numberInDash"/>
          <w:cols w:num="2" w:space="425"/>
          <w:docGrid w:type="lines" w:linePitch="313"/>
        </w:sectPr>
      </w:pPr>
    </w:p>
    <w:p w:rsidR="00597DCB" w:rsidRPr="002002E4" w:rsidRDefault="00597DCB" w:rsidP="00B5757A">
      <w:pPr>
        <w:spacing w:beforeLines="50" w:before="156" w:afterLines="50" w:after="156" w:line="360" w:lineRule="auto"/>
        <w:rPr>
          <w:rStyle w:val="a9"/>
          <w:rFonts w:ascii="Century" w:eastAsia="宋体" w:hAnsi="Century"/>
          <w:sz w:val="24"/>
        </w:rPr>
      </w:pPr>
      <w:r w:rsidRPr="002002E4">
        <w:rPr>
          <w:rStyle w:val="a9"/>
          <w:rFonts w:ascii="Century" w:eastAsia="宋体" w:hAnsi="Century"/>
          <w:sz w:val="24"/>
        </w:rPr>
        <w:lastRenderedPageBreak/>
        <w:t xml:space="preserve">2. </w:t>
      </w:r>
      <w:r w:rsidRPr="002002E4">
        <w:rPr>
          <w:rStyle w:val="a9"/>
          <w:rFonts w:ascii="Century" w:eastAsia="宋体" w:hAnsi="Century"/>
          <w:sz w:val="24"/>
        </w:rPr>
        <w:t>管理系统</w:t>
      </w:r>
    </w:p>
    <w:p w:rsidR="00597DCB" w:rsidRPr="002002E4" w:rsidRDefault="00597DCB" w:rsidP="00B5757A">
      <w:pPr>
        <w:spacing w:line="360" w:lineRule="auto"/>
        <w:ind w:firstLineChars="200" w:firstLine="480"/>
        <w:rPr>
          <w:rStyle w:val="a9"/>
          <w:rFonts w:ascii="Century" w:eastAsia="宋体" w:hAnsi="Century"/>
          <w:b w:val="0"/>
          <w:sz w:val="24"/>
        </w:rPr>
      </w:pPr>
      <w:r w:rsidRPr="002002E4">
        <w:rPr>
          <w:rStyle w:val="a9"/>
          <w:rFonts w:ascii="Century" w:eastAsia="宋体" w:hAnsi="Century"/>
          <w:b w:val="0"/>
          <w:sz w:val="24"/>
        </w:rPr>
        <w:t>为更好地促进大学生的自我成长、自我教育、自我监督，致使综合素质的全面提升，书院建立了党团组织、学生会、导生委员会、</w:t>
      </w:r>
      <w:r w:rsidRPr="002002E4">
        <w:rPr>
          <w:rStyle w:val="a9"/>
          <w:rFonts w:ascii="Century" w:eastAsia="宋体" w:hAnsi="Century"/>
          <w:b w:val="0"/>
          <w:sz w:val="24"/>
        </w:rPr>
        <w:t>“</w:t>
      </w:r>
      <w:r w:rsidRPr="002002E4">
        <w:rPr>
          <w:rStyle w:val="a9"/>
          <w:rFonts w:ascii="Century" w:eastAsia="宋体" w:hAnsi="Century"/>
          <w:b w:val="0"/>
          <w:sz w:val="24"/>
        </w:rPr>
        <w:t>常青藤</w:t>
      </w:r>
      <w:r w:rsidRPr="002002E4">
        <w:rPr>
          <w:rStyle w:val="a9"/>
          <w:rFonts w:ascii="Century" w:eastAsia="宋体" w:hAnsi="Century"/>
          <w:b w:val="0"/>
          <w:sz w:val="24"/>
        </w:rPr>
        <w:t>”</w:t>
      </w:r>
      <w:r w:rsidRPr="002002E4">
        <w:rPr>
          <w:rStyle w:val="a9"/>
          <w:rFonts w:ascii="Century" w:eastAsia="宋体" w:hAnsi="Century"/>
          <w:b w:val="0"/>
          <w:sz w:val="24"/>
        </w:rPr>
        <w:t>服务学习协会、《至诚》编委会以及国学社、古琴社、户外拓展协会等十几个学生兴趣社团，形成了较为完善的学生自我管理系统。各种学生组织各有定位，各司其职，相互独立又彼此联系，通过自助、互助和他助实现自我管理和共同发展。</w:t>
      </w:r>
    </w:p>
    <w:p w:rsidR="00597DCB" w:rsidRPr="00BB4C02" w:rsidRDefault="00597DCB" w:rsidP="00B5757A">
      <w:pPr>
        <w:spacing w:line="360" w:lineRule="auto"/>
        <w:ind w:firstLineChars="200" w:firstLine="480"/>
        <w:rPr>
          <w:rStyle w:val="a9"/>
          <w:rFonts w:ascii="Century" w:eastAsia="宋体" w:hAnsi="Century"/>
          <w:b w:val="0"/>
          <w:sz w:val="24"/>
        </w:rPr>
      </w:pPr>
      <w:r w:rsidRPr="002002E4">
        <w:rPr>
          <w:rStyle w:val="a9"/>
          <w:rFonts w:ascii="Century" w:eastAsia="宋体" w:hAnsi="Century"/>
          <w:b w:val="0"/>
          <w:sz w:val="24"/>
        </w:rPr>
        <w:t>在书院，没有传统意义的纯粹的</w:t>
      </w:r>
      <w:r w:rsidRPr="002002E4">
        <w:rPr>
          <w:rStyle w:val="a9"/>
          <w:rFonts w:ascii="Century" w:eastAsia="宋体" w:hAnsi="Century"/>
          <w:b w:val="0"/>
          <w:sz w:val="24"/>
        </w:rPr>
        <w:t>“</w:t>
      </w:r>
      <w:r w:rsidRPr="002002E4">
        <w:rPr>
          <w:rStyle w:val="a9"/>
          <w:rFonts w:ascii="Century" w:eastAsia="宋体" w:hAnsi="Century"/>
          <w:b w:val="0"/>
          <w:sz w:val="24"/>
        </w:rPr>
        <w:t>管理</w:t>
      </w:r>
      <w:r w:rsidRPr="002002E4">
        <w:rPr>
          <w:rStyle w:val="a9"/>
          <w:rFonts w:ascii="Century" w:eastAsia="宋体" w:hAnsi="Century"/>
          <w:b w:val="0"/>
          <w:sz w:val="24"/>
        </w:rPr>
        <w:t>”</w:t>
      </w:r>
      <w:r w:rsidRPr="002002E4">
        <w:rPr>
          <w:rStyle w:val="a9"/>
          <w:rFonts w:ascii="Century" w:eastAsia="宋体" w:hAnsi="Century"/>
          <w:b w:val="0"/>
          <w:sz w:val="24"/>
        </w:rPr>
        <w:t>，书院教师更多是起到</w:t>
      </w:r>
      <w:r w:rsidRPr="002002E4">
        <w:rPr>
          <w:rStyle w:val="a9"/>
          <w:rFonts w:ascii="Century" w:eastAsia="宋体" w:hAnsi="Century"/>
          <w:b w:val="0"/>
          <w:sz w:val="24"/>
        </w:rPr>
        <w:t>“</w:t>
      </w:r>
      <w:r w:rsidRPr="002002E4">
        <w:rPr>
          <w:rStyle w:val="a9"/>
          <w:rFonts w:ascii="Century" w:eastAsia="宋体" w:hAnsi="Century"/>
          <w:b w:val="0"/>
          <w:sz w:val="24"/>
        </w:rPr>
        <w:t>引导、支持和帮助</w:t>
      </w:r>
      <w:r w:rsidRPr="002002E4">
        <w:rPr>
          <w:rStyle w:val="a9"/>
          <w:rFonts w:ascii="Century" w:eastAsia="宋体" w:hAnsi="Century"/>
          <w:b w:val="0"/>
          <w:sz w:val="24"/>
        </w:rPr>
        <w:t>”</w:t>
      </w:r>
      <w:r w:rsidRPr="002002E4">
        <w:rPr>
          <w:rStyle w:val="a9"/>
          <w:rFonts w:ascii="Century" w:eastAsia="宋体" w:hAnsi="Century"/>
          <w:b w:val="0"/>
          <w:sz w:val="24"/>
        </w:rPr>
        <w:t>的作用。书院的理念是学生要学会管理好自己，而这种自我管理通过小型团队、中型团队和大型团队的协调和运作来实现学生能力与素质的全面发展。</w:t>
      </w:r>
    </w:p>
    <w:p w:rsidR="00597DCB" w:rsidRPr="002002E4" w:rsidRDefault="00597DCB" w:rsidP="00B5757A">
      <w:pPr>
        <w:spacing w:beforeLines="50" w:before="156" w:afterLines="50" w:after="156" w:line="360" w:lineRule="auto"/>
        <w:rPr>
          <w:rStyle w:val="a9"/>
          <w:rFonts w:ascii="Century" w:eastAsia="宋体" w:hAnsi="Century"/>
          <w:sz w:val="24"/>
        </w:rPr>
      </w:pPr>
      <w:r w:rsidRPr="002002E4">
        <w:rPr>
          <w:rStyle w:val="a9"/>
          <w:rFonts w:ascii="Century" w:eastAsia="宋体" w:hAnsi="Century"/>
          <w:sz w:val="24"/>
        </w:rPr>
        <w:t xml:space="preserve">3. </w:t>
      </w:r>
      <w:r w:rsidRPr="002002E4">
        <w:rPr>
          <w:rStyle w:val="a9"/>
          <w:rFonts w:ascii="Century" w:eastAsia="宋体" w:hAnsi="Century"/>
          <w:sz w:val="24"/>
        </w:rPr>
        <w:t>课程体系</w:t>
      </w:r>
    </w:p>
    <w:p w:rsidR="00597DCB" w:rsidRPr="002002E4" w:rsidRDefault="00597DCB" w:rsidP="00B5757A">
      <w:pPr>
        <w:spacing w:line="360" w:lineRule="auto"/>
        <w:ind w:firstLineChars="200" w:firstLine="480"/>
        <w:rPr>
          <w:rStyle w:val="a9"/>
          <w:rFonts w:ascii="Century" w:eastAsia="宋体" w:hAnsi="Century"/>
          <w:b w:val="0"/>
          <w:sz w:val="24"/>
        </w:rPr>
      </w:pPr>
      <w:r w:rsidRPr="002002E4">
        <w:rPr>
          <w:rStyle w:val="a9"/>
          <w:rFonts w:ascii="Century" w:eastAsia="宋体" w:hAnsi="Century"/>
          <w:b w:val="0"/>
          <w:sz w:val="24"/>
        </w:rPr>
        <w:t>至诚书院课程体系包括团队、学科、体能、心理和职业等五方面的系统拓展项目，近</w:t>
      </w:r>
      <w:r w:rsidRPr="002002E4">
        <w:rPr>
          <w:rStyle w:val="a9"/>
          <w:rFonts w:ascii="Century" w:eastAsia="宋体" w:hAnsi="Century"/>
          <w:b w:val="0"/>
          <w:sz w:val="24"/>
        </w:rPr>
        <w:t>20</w:t>
      </w:r>
      <w:r w:rsidRPr="002002E4">
        <w:rPr>
          <w:rStyle w:val="a9"/>
          <w:rFonts w:ascii="Century" w:eastAsia="宋体" w:hAnsi="Century"/>
          <w:b w:val="0"/>
          <w:sz w:val="24"/>
        </w:rPr>
        <w:t>门课程。</w:t>
      </w:r>
    </w:p>
    <w:p w:rsidR="00597DCB" w:rsidRPr="002002E4" w:rsidRDefault="00597DCB" w:rsidP="00B5757A">
      <w:pPr>
        <w:spacing w:line="360" w:lineRule="auto"/>
        <w:ind w:firstLineChars="200" w:firstLine="480"/>
        <w:rPr>
          <w:rStyle w:val="a9"/>
          <w:rFonts w:ascii="Century" w:eastAsia="宋体" w:hAnsi="Century"/>
          <w:b w:val="0"/>
          <w:sz w:val="24"/>
        </w:rPr>
      </w:pPr>
      <w:r w:rsidRPr="002002E4">
        <w:rPr>
          <w:rStyle w:val="a9"/>
          <w:rFonts w:ascii="Century" w:eastAsia="宋体" w:hAnsi="Century"/>
          <w:b w:val="0"/>
          <w:sz w:val="24"/>
        </w:rPr>
        <w:t>（</w:t>
      </w:r>
      <w:r w:rsidRPr="002002E4">
        <w:rPr>
          <w:rStyle w:val="a9"/>
          <w:rFonts w:ascii="Century" w:eastAsia="宋体" w:hAnsi="Century"/>
          <w:b w:val="0"/>
          <w:sz w:val="24"/>
        </w:rPr>
        <w:t>1</w:t>
      </w:r>
      <w:r w:rsidRPr="002002E4">
        <w:rPr>
          <w:rStyle w:val="a9"/>
          <w:rFonts w:ascii="Century" w:eastAsia="宋体" w:hAnsi="Century"/>
          <w:b w:val="0"/>
          <w:sz w:val="24"/>
        </w:rPr>
        <w:t>）团队拓展项目</w:t>
      </w:r>
    </w:p>
    <w:p w:rsidR="00597DCB" w:rsidRPr="002002E4" w:rsidRDefault="00597DCB" w:rsidP="00B5757A">
      <w:pPr>
        <w:spacing w:line="360" w:lineRule="auto"/>
        <w:ind w:firstLineChars="200" w:firstLine="480"/>
        <w:rPr>
          <w:rStyle w:val="a9"/>
          <w:rFonts w:ascii="Century" w:eastAsia="宋体" w:hAnsi="Century"/>
          <w:b w:val="0"/>
          <w:sz w:val="24"/>
        </w:rPr>
      </w:pPr>
      <w:r w:rsidRPr="002002E4">
        <w:rPr>
          <w:rStyle w:val="a9"/>
          <w:rFonts w:ascii="Century" w:eastAsia="宋体" w:hAnsi="Century"/>
          <w:b w:val="0"/>
          <w:sz w:val="24"/>
        </w:rPr>
        <w:t>团队拓展主要培养团队精神，提升领导、沟通、协作等能力，建立培养自信心、独立性和社会责任感。其组织形式为训练营、讲座和户外协作</w:t>
      </w:r>
      <w:r w:rsidRPr="002002E4">
        <w:rPr>
          <w:rStyle w:val="a9"/>
          <w:rFonts w:ascii="Century" w:eastAsia="宋体" w:hAnsi="Century"/>
          <w:b w:val="0"/>
          <w:sz w:val="24"/>
        </w:rPr>
        <w:t>训练等。</w:t>
      </w:r>
    </w:p>
    <w:p w:rsidR="00597DCB" w:rsidRPr="002002E4" w:rsidRDefault="00597DCB" w:rsidP="00B5757A">
      <w:pPr>
        <w:spacing w:line="360" w:lineRule="auto"/>
        <w:ind w:firstLineChars="200" w:firstLine="480"/>
        <w:rPr>
          <w:rStyle w:val="a9"/>
          <w:rFonts w:ascii="Century" w:eastAsia="宋体" w:hAnsi="Century"/>
          <w:b w:val="0"/>
          <w:sz w:val="24"/>
        </w:rPr>
      </w:pPr>
      <w:r w:rsidRPr="002002E4">
        <w:rPr>
          <w:rStyle w:val="a9"/>
          <w:rFonts w:ascii="Century" w:eastAsia="宋体" w:hAnsi="Century"/>
          <w:b w:val="0"/>
          <w:sz w:val="24"/>
        </w:rPr>
        <w:t>（</w:t>
      </w:r>
      <w:r w:rsidRPr="002002E4">
        <w:rPr>
          <w:rStyle w:val="a9"/>
          <w:rFonts w:ascii="Century" w:eastAsia="宋体" w:hAnsi="Century"/>
          <w:b w:val="0"/>
          <w:sz w:val="24"/>
        </w:rPr>
        <w:t>2</w:t>
      </w:r>
      <w:r w:rsidRPr="002002E4">
        <w:rPr>
          <w:rStyle w:val="a9"/>
          <w:rFonts w:ascii="Century" w:eastAsia="宋体" w:hAnsi="Century"/>
          <w:b w:val="0"/>
          <w:sz w:val="24"/>
        </w:rPr>
        <w:t>）学科拓展项目</w:t>
      </w:r>
    </w:p>
    <w:p w:rsidR="00597DCB" w:rsidRPr="002002E4" w:rsidRDefault="00597DCB" w:rsidP="00B5757A">
      <w:pPr>
        <w:spacing w:line="360" w:lineRule="auto"/>
        <w:ind w:firstLineChars="200" w:firstLine="480"/>
        <w:rPr>
          <w:rStyle w:val="a9"/>
          <w:rFonts w:ascii="Century" w:eastAsia="宋体" w:hAnsi="Century"/>
          <w:b w:val="0"/>
          <w:sz w:val="24"/>
        </w:rPr>
      </w:pPr>
      <w:r w:rsidRPr="002002E4">
        <w:rPr>
          <w:rStyle w:val="a9"/>
          <w:rFonts w:ascii="Century" w:eastAsia="宋体" w:hAnsi="Century"/>
          <w:b w:val="0"/>
          <w:sz w:val="24"/>
        </w:rPr>
        <w:t>学科拓展注重学科交叉，培养科学素养、人文精神和终生学习、整合思维能力，加强中国文化学习。其组织形式为学习营、交叉学科项目、调研等。</w:t>
      </w:r>
    </w:p>
    <w:p w:rsidR="00597DCB" w:rsidRPr="002002E4" w:rsidRDefault="00597DCB" w:rsidP="00B5757A">
      <w:pPr>
        <w:spacing w:line="360" w:lineRule="auto"/>
        <w:ind w:firstLineChars="200" w:firstLine="480"/>
        <w:rPr>
          <w:rStyle w:val="a9"/>
          <w:rFonts w:ascii="Century" w:eastAsia="宋体" w:hAnsi="Century"/>
          <w:b w:val="0"/>
          <w:sz w:val="24"/>
        </w:rPr>
      </w:pPr>
      <w:r w:rsidRPr="002002E4">
        <w:rPr>
          <w:rStyle w:val="a9"/>
          <w:rFonts w:ascii="Century" w:eastAsia="宋体" w:hAnsi="Century"/>
          <w:b w:val="0"/>
          <w:sz w:val="24"/>
        </w:rPr>
        <w:t>（</w:t>
      </w:r>
      <w:r w:rsidRPr="002002E4">
        <w:rPr>
          <w:rStyle w:val="a9"/>
          <w:rFonts w:ascii="Century" w:eastAsia="宋体" w:hAnsi="Century"/>
          <w:b w:val="0"/>
          <w:sz w:val="24"/>
        </w:rPr>
        <w:t>3</w:t>
      </w:r>
      <w:r w:rsidRPr="002002E4">
        <w:rPr>
          <w:rStyle w:val="a9"/>
          <w:rFonts w:ascii="Century" w:eastAsia="宋体" w:hAnsi="Century"/>
          <w:b w:val="0"/>
          <w:sz w:val="24"/>
        </w:rPr>
        <w:t>）心理拓展项目</w:t>
      </w:r>
    </w:p>
    <w:p w:rsidR="00597DCB" w:rsidRPr="002002E4" w:rsidRDefault="00597DCB" w:rsidP="00B5757A">
      <w:pPr>
        <w:spacing w:line="360" w:lineRule="auto"/>
        <w:ind w:firstLineChars="200" w:firstLine="480"/>
        <w:rPr>
          <w:rStyle w:val="a9"/>
          <w:rFonts w:ascii="Century" w:eastAsia="宋体" w:hAnsi="Century"/>
          <w:b w:val="0"/>
          <w:sz w:val="24"/>
        </w:rPr>
      </w:pPr>
      <w:r w:rsidRPr="002002E4">
        <w:rPr>
          <w:rStyle w:val="a9"/>
          <w:rFonts w:ascii="Century" w:eastAsia="宋体" w:hAnsi="Century"/>
          <w:b w:val="0"/>
          <w:sz w:val="24"/>
        </w:rPr>
        <w:t>心理拓展培养坚强心理品质和正确的认知、抗挫折能力，养成自尊、自爱、宽容和感恩等良好心态。其组织形式为训练营、工作坊、讲座等。</w:t>
      </w:r>
    </w:p>
    <w:p w:rsidR="00597DCB" w:rsidRPr="002002E4" w:rsidRDefault="00597DCB" w:rsidP="00B5757A">
      <w:pPr>
        <w:spacing w:line="360" w:lineRule="auto"/>
        <w:ind w:firstLineChars="200" w:firstLine="480"/>
        <w:rPr>
          <w:rStyle w:val="a9"/>
          <w:rFonts w:ascii="Century" w:eastAsia="宋体" w:hAnsi="Century"/>
          <w:b w:val="0"/>
          <w:sz w:val="24"/>
        </w:rPr>
      </w:pPr>
      <w:r w:rsidRPr="002002E4">
        <w:rPr>
          <w:rStyle w:val="a9"/>
          <w:rFonts w:ascii="Century" w:eastAsia="宋体" w:hAnsi="Century"/>
          <w:b w:val="0"/>
          <w:sz w:val="24"/>
        </w:rPr>
        <w:t>（</w:t>
      </w:r>
      <w:r w:rsidRPr="002002E4">
        <w:rPr>
          <w:rStyle w:val="a9"/>
          <w:rFonts w:ascii="Century" w:eastAsia="宋体" w:hAnsi="Century"/>
          <w:b w:val="0"/>
          <w:sz w:val="24"/>
        </w:rPr>
        <w:t>4</w:t>
      </w:r>
      <w:r w:rsidRPr="002002E4">
        <w:rPr>
          <w:rStyle w:val="a9"/>
          <w:rFonts w:ascii="Century" w:eastAsia="宋体" w:hAnsi="Century"/>
          <w:b w:val="0"/>
          <w:sz w:val="24"/>
        </w:rPr>
        <w:t>）体能拓展项目</w:t>
      </w:r>
    </w:p>
    <w:p w:rsidR="00597DCB" w:rsidRPr="002002E4" w:rsidRDefault="00597DCB" w:rsidP="00B5757A">
      <w:pPr>
        <w:spacing w:line="360" w:lineRule="auto"/>
        <w:ind w:firstLineChars="200" w:firstLine="480"/>
        <w:rPr>
          <w:rStyle w:val="a9"/>
          <w:rFonts w:ascii="Century" w:eastAsia="宋体" w:hAnsi="Century"/>
          <w:b w:val="0"/>
          <w:sz w:val="24"/>
        </w:rPr>
      </w:pPr>
      <w:r w:rsidRPr="002002E4">
        <w:rPr>
          <w:rStyle w:val="a9"/>
          <w:rFonts w:ascii="Century" w:eastAsia="宋体" w:hAnsi="Century"/>
          <w:b w:val="0"/>
          <w:sz w:val="24"/>
        </w:rPr>
        <w:t>体能拓展注重提升体能，促进健康，环境生活习惯的形成，培养团队精神并养成积极乐观人生态度。其组织形式为特训营、步行拉力、各类运动等。</w:t>
      </w:r>
    </w:p>
    <w:p w:rsidR="00597DCB" w:rsidRPr="002002E4" w:rsidRDefault="00597DCB" w:rsidP="00B5757A">
      <w:pPr>
        <w:spacing w:line="360" w:lineRule="auto"/>
        <w:ind w:firstLineChars="200" w:firstLine="480"/>
        <w:rPr>
          <w:rStyle w:val="a9"/>
          <w:rFonts w:ascii="Century" w:eastAsia="宋体" w:hAnsi="Century"/>
          <w:b w:val="0"/>
          <w:sz w:val="24"/>
        </w:rPr>
      </w:pPr>
      <w:r w:rsidRPr="002002E4">
        <w:rPr>
          <w:rStyle w:val="a9"/>
          <w:rFonts w:ascii="Century" w:eastAsia="宋体" w:hAnsi="Century"/>
          <w:b w:val="0"/>
          <w:sz w:val="24"/>
        </w:rPr>
        <w:t>（</w:t>
      </w:r>
      <w:r w:rsidRPr="002002E4">
        <w:rPr>
          <w:rStyle w:val="a9"/>
          <w:rFonts w:ascii="Century" w:eastAsia="宋体" w:hAnsi="Century"/>
          <w:b w:val="0"/>
          <w:sz w:val="24"/>
        </w:rPr>
        <w:t>5</w:t>
      </w:r>
      <w:r w:rsidRPr="002002E4">
        <w:rPr>
          <w:rStyle w:val="a9"/>
          <w:rFonts w:ascii="Century" w:eastAsia="宋体" w:hAnsi="Century"/>
          <w:b w:val="0"/>
          <w:sz w:val="24"/>
        </w:rPr>
        <w:t>）职业拓展项目</w:t>
      </w:r>
    </w:p>
    <w:p w:rsidR="00597DCB" w:rsidRPr="002002E4" w:rsidRDefault="00597DCB" w:rsidP="00B5757A">
      <w:pPr>
        <w:spacing w:line="360" w:lineRule="auto"/>
        <w:ind w:firstLineChars="200" w:firstLine="480"/>
        <w:rPr>
          <w:rStyle w:val="a9"/>
          <w:rFonts w:ascii="Century" w:eastAsia="宋体" w:hAnsi="Century"/>
          <w:b w:val="0"/>
          <w:sz w:val="24"/>
        </w:rPr>
      </w:pPr>
      <w:r w:rsidRPr="002002E4">
        <w:rPr>
          <w:rStyle w:val="a9"/>
          <w:rFonts w:ascii="Century" w:eastAsia="宋体" w:hAnsi="Century"/>
          <w:b w:val="0"/>
          <w:sz w:val="24"/>
        </w:rPr>
        <w:t>职业拓展注重指导职业生涯计划，提升职业能力，养成敬业、守信和奉献的职业精神。其组织形式为特训营、课程、讲座和实习等。</w:t>
      </w:r>
    </w:p>
    <w:p w:rsidR="00597DCB" w:rsidRPr="002002E4" w:rsidRDefault="00597DCB" w:rsidP="00B5757A">
      <w:pPr>
        <w:spacing w:line="360" w:lineRule="auto"/>
        <w:ind w:firstLineChars="200" w:firstLine="480"/>
        <w:rPr>
          <w:rStyle w:val="a9"/>
          <w:rFonts w:ascii="Century" w:eastAsia="宋体" w:hAnsi="Century"/>
          <w:b w:val="0"/>
          <w:sz w:val="24"/>
        </w:rPr>
      </w:pPr>
      <w:r w:rsidRPr="002002E4">
        <w:rPr>
          <w:rStyle w:val="a9"/>
          <w:rFonts w:ascii="Century" w:eastAsia="宋体" w:hAnsi="Century"/>
          <w:b w:val="0"/>
          <w:sz w:val="24"/>
        </w:rPr>
        <w:t>书院开设的系统拓展课程覆盖全体学生，教育内容涵盖汕头大学人才培养目标体系中素质教育培养目标，同时更加注重学科交叉、通识教育、能力提升、潜能发掘。其中少数课程是列入学校教学计划的，有学分的课</w:t>
      </w:r>
      <w:r w:rsidRPr="002002E4">
        <w:rPr>
          <w:rStyle w:val="a9"/>
          <w:rFonts w:ascii="Century" w:eastAsia="宋体" w:hAnsi="Century"/>
          <w:b w:val="0"/>
          <w:sz w:val="24"/>
        </w:rPr>
        <w:lastRenderedPageBreak/>
        <w:t>程，但更多的课程是不计学分的课外学习。至</w:t>
      </w:r>
      <w:r w:rsidRPr="002002E4">
        <w:rPr>
          <w:rStyle w:val="a9"/>
          <w:rFonts w:ascii="Century" w:eastAsia="宋体" w:hAnsi="Century"/>
          <w:b w:val="0"/>
          <w:sz w:val="24"/>
        </w:rPr>
        <w:t>2017</w:t>
      </w:r>
      <w:r w:rsidRPr="002002E4">
        <w:rPr>
          <w:rStyle w:val="a9"/>
          <w:rFonts w:ascii="Century" w:eastAsia="宋体" w:hAnsi="Century"/>
          <w:b w:val="0"/>
          <w:sz w:val="24"/>
        </w:rPr>
        <w:t>年</w:t>
      </w:r>
      <w:r w:rsidRPr="002002E4">
        <w:rPr>
          <w:rStyle w:val="a9"/>
          <w:rFonts w:ascii="Century" w:eastAsia="宋体" w:hAnsi="Century"/>
          <w:b w:val="0"/>
          <w:sz w:val="24"/>
        </w:rPr>
        <w:t>5</w:t>
      </w:r>
      <w:r w:rsidRPr="002002E4">
        <w:rPr>
          <w:rStyle w:val="a9"/>
          <w:rFonts w:ascii="Century" w:eastAsia="宋体" w:hAnsi="Century"/>
          <w:b w:val="0"/>
          <w:sz w:val="24"/>
        </w:rPr>
        <w:t>月底为止，至诚书院共举办各类拓展项目</w:t>
      </w:r>
      <w:r w:rsidRPr="002002E4">
        <w:rPr>
          <w:rStyle w:val="a9"/>
          <w:rFonts w:ascii="Century" w:eastAsia="宋体" w:hAnsi="Century"/>
          <w:b w:val="0"/>
          <w:sz w:val="24"/>
        </w:rPr>
        <w:t>165</w:t>
      </w:r>
      <w:r w:rsidRPr="002002E4">
        <w:rPr>
          <w:rStyle w:val="a9"/>
          <w:rFonts w:ascii="Century" w:eastAsia="宋体" w:hAnsi="Century"/>
          <w:b w:val="0"/>
          <w:sz w:val="24"/>
        </w:rPr>
        <w:t>期，参与学生超过</w:t>
      </w:r>
      <w:r w:rsidRPr="002002E4">
        <w:rPr>
          <w:rStyle w:val="a9"/>
          <w:rFonts w:ascii="Century" w:eastAsia="宋体" w:hAnsi="Century"/>
          <w:b w:val="0"/>
          <w:sz w:val="24"/>
        </w:rPr>
        <w:t>10000</w:t>
      </w:r>
      <w:r w:rsidRPr="002002E4">
        <w:rPr>
          <w:rStyle w:val="a9"/>
          <w:rFonts w:ascii="Century" w:eastAsia="宋体" w:hAnsi="Century"/>
          <w:b w:val="0"/>
          <w:sz w:val="24"/>
        </w:rPr>
        <w:t>人次，其中通识教育课程</w:t>
      </w:r>
      <w:r w:rsidRPr="002002E4">
        <w:rPr>
          <w:rStyle w:val="a9"/>
          <w:rFonts w:ascii="Century" w:eastAsia="宋体" w:hAnsi="Century"/>
          <w:b w:val="0"/>
          <w:sz w:val="24"/>
        </w:rPr>
        <w:t>8</w:t>
      </w:r>
      <w:r w:rsidRPr="002002E4">
        <w:rPr>
          <w:rStyle w:val="a9"/>
          <w:rFonts w:ascii="Century" w:eastAsia="宋体" w:hAnsi="Century"/>
          <w:b w:val="0"/>
          <w:sz w:val="24"/>
        </w:rPr>
        <w:t>门，开设</w:t>
      </w:r>
      <w:r w:rsidRPr="002002E4">
        <w:rPr>
          <w:rStyle w:val="a9"/>
          <w:rFonts w:ascii="Century" w:eastAsia="宋体" w:hAnsi="Century"/>
          <w:b w:val="0"/>
          <w:sz w:val="24"/>
        </w:rPr>
        <w:t>45</w:t>
      </w:r>
      <w:r w:rsidRPr="002002E4">
        <w:rPr>
          <w:rStyle w:val="a9"/>
          <w:rFonts w:ascii="Century" w:eastAsia="宋体" w:hAnsi="Century"/>
          <w:b w:val="0"/>
          <w:sz w:val="24"/>
        </w:rPr>
        <w:t>次，全校</w:t>
      </w:r>
      <w:r w:rsidRPr="002002E4">
        <w:rPr>
          <w:rStyle w:val="a9"/>
          <w:rFonts w:ascii="Century" w:eastAsia="宋体" w:hAnsi="Century"/>
          <w:b w:val="0"/>
          <w:sz w:val="24"/>
        </w:rPr>
        <w:t>3500</w:t>
      </w:r>
      <w:r w:rsidRPr="002002E4">
        <w:rPr>
          <w:rStyle w:val="a9"/>
          <w:rFonts w:ascii="Century" w:eastAsia="宋体" w:hAnsi="Century"/>
          <w:b w:val="0"/>
          <w:sz w:val="24"/>
        </w:rPr>
        <w:t>余人次修读并获得学分。另外，在项目组织形式上借鉴了高级经理人员短期培训模式，通过邀请校内外专家和老师，采用讲座、视频教学、团队训练、小组研讨、汇报和野外登山素质拓展等多种形式与学生进行交流。项目内容涉及如何规划人生，如何树立崇高理想信念，如何培养自信心，如何培养团队协作能力、领导能力、意志力，如何提升心理品质、挫折抵抗能力和社会适应能力，以及如何培育社会责任感、如何提升道德修养等诸多方面。项目结果表明，这种</w:t>
      </w:r>
      <w:r w:rsidRPr="002002E4">
        <w:rPr>
          <w:rStyle w:val="a9"/>
          <w:rFonts w:ascii="Century" w:eastAsia="宋体" w:hAnsi="Century"/>
          <w:b w:val="0"/>
          <w:sz w:val="24"/>
        </w:rPr>
        <w:t>“</w:t>
      </w:r>
      <w:r w:rsidRPr="002002E4">
        <w:rPr>
          <w:rStyle w:val="a9"/>
          <w:rFonts w:ascii="Century" w:eastAsia="宋体" w:hAnsi="Century"/>
          <w:b w:val="0"/>
          <w:sz w:val="24"/>
        </w:rPr>
        <w:t>贴近实际</w:t>
      </w:r>
      <w:r w:rsidRPr="002002E4">
        <w:rPr>
          <w:rStyle w:val="a9"/>
          <w:rFonts w:ascii="Century" w:eastAsia="宋体" w:hAnsi="Century"/>
          <w:b w:val="0"/>
          <w:sz w:val="24"/>
        </w:rPr>
        <w:t xml:space="preserve"> </w:t>
      </w:r>
      <w:r w:rsidRPr="002002E4">
        <w:rPr>
          <w:rStyle w:val="a9"/>
          <w:rFonts w:ascii="Century" w:eastAsia="宋体" w:hAnsi="Century"/>
          <w:b w:val="0"/>
          <w:sz w:val="24"/>
        </w:rPr>
        <w:t>、贴近生活</w:t>
      </w:r>
      <w:r w:rsidRPr="002002E4">
        <w:rPr>
          <w:rStyle w:val="a9"/>
          <w:rFonts w:ascii="Century" w:eastAsia="宋体" w:hAnsi="Century"/>
          <w:b w:val="0"/>
          <w:sz w:val="24"/>
        </w:rPr>
        <w:t xml:space="preserve"> </w:t>
      </w:r>
      <w:r w:rsidRPr="002002E4">
        <w:rPr>
          <w:rStyle w:val="a9"/>
          <w:rFonts w:ascii="Century" w:eastAsia="宋体" w:hAnsi="Century"/>
          <w:b w:val="0"/>
          <w:sz w:val="24"/>
        </w:rPr>
        <w:t>、贴近学生</w:t>
      </w:r>
      <w:r w:rsidRPr="002002E4">
        <w:rPr>
          <w:rStyle w:val="a9"/>
          <w:rFonts w:ascii="Century" w:eastAsia="宋体" w:hAnsi="Century"/>
          <w:b w:val="0"/>
          <w:sz w:val="24"/>
        </w:rPr>
        <w:t>”</w:t>
      </w:r>
      <w:r w:rsidRPr="002002E4">
        <w:rPr>
          <w:rStyle w:val="a9"/>
          <w:rFonts w:ascii="Century" w:eastAsia="宋体" w:hAnsi="Century"/>
          <w:b w:val="0"/>
          <w:sz w:val="24"/>
        </w:rPr>
        <w:t>的拓展课程，为入住书院四年同学提供了很大的选择空间，同时也让他们的能力、素质得到很好的锻炼与提升。</w:t>
      </w:r>
    </w:p>
    <w:p w:rsidR="00BB4C02" w:rsidRPr="00314D0D" w:rsidRDefault="00597DCB" w:rsidP="00B5757A">
      <w:pPr>
        <w:spacing w:line="360" w:lineRule="auto"/>
        <w:ind w:firstLineChars="200" w:firstLine="480"/>
        <w:rPr>
          <w:rFonts w:ascii="Century" w:eastAsia="宋体" w:hAnsi="Century" w:cs="Times New Roman"/>
          <w:sz w:val="24"/>
        </w:rPr>
      </w:pPr>
      <w:r w:rsidRPr="002002E4">
        <w:rPr>
          <w:rStyle w:val="a9"/>
          <w:rFonts w:ascii="Century" w:eastAsia="宋体" w:hAnsi="Century"/>
          <w:b w:val="0"/>
          <w:sz w:val="24"/>
        </w:rPr>
        <w:t>如上所述，汕头大学借鉴境外一流高校住宿学院制度的基础上建设</w:t>
      </w:r>
      <w:r w:rsidRPr="002002E4">
        <w:rPr>
          <w:rStyle w:val="a9"/>
          <w:rFonts w:ascii="Century" w:eastAsia="宋体" w:hAnsi="Century"/>
          <w:b w:val="0"/>
          <w:sz w:val="24"/>
        </w:rPr>
        <w:t>“</w:t>
      </w:r>
      <w:r w:rsidRPr="002002E4">
        <w:rPr>
          <w:rStyle w:val="a9"/>
          <w:rFonts w:ascii="Century" w:eastAsia="宋体" w:hAnsi="Century"/>
          <w:b w:val="0"/>
          <w:sz w:val="24"/>
        </w:rPr>
        <w:t>三位一体</w:t>
      </w:r>
      <w:r w:rsidRPr="002002E4">
        <w:rPr>
          <w:rStyle w:val="a9"/>
          <w:rFonts w:ascii="Century" w:eastAsia="宋体" w:hAnsi="Century"/>
          <w:b w:val="0"/>
          <w:sz w:val="24"/>
        </w:rPr>
        <w:t>”</w:t>
      </w:r>
      <w:r w:rsidRPr="002002E4">
        <w:rPr>
          <w:rStyle w:val="a9"/>
          <w:rFonts w:ascii="Century" w:eastAsia="宋体" w:hAnsi="Century"/>
          <w:b w:val="0"/>
          <w:sz w:val="24"/>
        </w:rPr>
        <w:t>的育人机制，为学生提供了知识与能力一体化体验的平台，并在帮助学生树立正确的世界观、人生观、价值观，提高学生综合素质，增强教育效果等方面发挥了重要作用。</w:t>
      </w:r>
    </w:p>
    <w:p w:rsidR="00E7444F" w:rsidRPr="00543E84" w:rsidRDefault="00E7444F" w:rsidP="00B5757A">
      <w:pPr>
        <w:pStyle w:val="a8"/>
        <w:shd w:val="clear" w:color="auto" w:fill="FFFFFF"/>
        <w:spacing w:beforeLines="50" w:before="156" w:beforeAutospacing="0" w:afterLines="50" w:after="156" w:afterAutospacing="0" w:line="360" w:lineRule="auto"/>
        <w:jc w:val="both"/>
        <w:outlineLvl w:val="0"/>
        <w:rPr>
          <w:rFonts w:ascii="Century" w:hAnsi="Century"/>
          <w:b/>
        </w:rPr>
      </w:pPr>
      <w:bookmarkStart w:id="6" w:name="_Toc501546768"/>
      <w:r w:rsidRPr="00543E84">
        <w:rPr>
          <w:rFonts w:ascii="Century" w:hAnsi="Century" w:hint="eastAsia"/>
          <w:b/>
        </w:rPr>
        <w:t>七</w:t>
      </w:r>
      <w:r w:rsidRPr="00543E84">
        <w:rPr>
          <w:rFonts w:ascii="Century" w:hAnsi="Century"/>
          <w:b/>
        </w:rPr>
        <w:t>、青岛大学浮山书院</w:t>
      </w:r>
      <w:r w:rsidRPr="00543E84">
        <w:rPr>
          <w:rFonts w:ascii="Century" w:hAnsi="Century"/>
          <w:b/>
        </w:rPr>
        <w:t>——</w:t>
      </w:r>
      <w:r w:rsidRPr="00543E84">
        <w:rPr>
          <w:rFonts w:ascii="Century" w:hAnsi="Century"/>
          <w:b/>
        </w:rPr>
        <w:t>建造</w:t>
      </w:r>
      <w:r w:rsidRPr="00543E84">
        <w:rPr>
          <w:rFonts w:ascii="Century" w:hAnsi="Century"/>
          <w:b/>
        </w:rPr>
        <w:t>“</w:t>
      </w:r>
      <w:r w:rsidRPr="00543E84">
        <w:rPr>
          <w:rFonts w:ascii="Century" w:hAnsi="Century"/>
          <w:b/>
        </w:rPr>
        <w:t>精耕细作</w:t>
      </w:r>
      <w:r w:rsidRPr="00543E84">
        <w:rPr>
          <w:rFonts w:ascii="Century" w:hAnsi="Century"/>
          <w:b/>
        </w:rPr>
        <w:t>”</w:t>
      </w:r>
      <w:r w:rsidRPr="00543E84">
        <w:rPr>
          <w:rFonts w:ascii="Century" w:hAnsi="Century"/>
          <w:b/>
        </w:rPr>
        <w:t>教育生态</w:t>
      </w:r>
      <w:r w:rsidRPr="00543E84">
        <w:rPr>
          <w:rFonts w:ascii="Century" w:hAnsi="Century" w:hint="eastAsia"/>
          <w:b/>
        </w:rPr>
        <w:t>新</w:t>
      </w:r>
      <w:r w:rsidRPr="00543E84">
        <w:rPr>
          <w:rFonts w:ascii="Century" w:hAnsi="Century"/>
          <w:b/>
        </w:rPr>
        <w:t>理念</w:t>
      </w:r>
      <w:bookmarkEnd w:id="6"/>
    </w:p>
    <w:p w:rsidR="00E7444F" w:rsidRPr="00BB4C02" w:rsidRDefault="00E7444F" w:rsidP="00B5757A">
      <w:pPr>
        <w:spacing w:line="360" w:lineRule="auto"/>
        <w:ind w:firstLineChars="200" w:firstLine="480"/>
        <w:rPr>
          <w:rFonts w:ascii="Century" w:eastAsia="宋体" w:hAnsi="Century" w:cs="Times New Roman"/>
          <w:color w:val="auto"/>
          <w:kern w:val="2"/>
          <w:sz w:val="24"/>
          <w:szCs w:val="24"/>
        </w:rPr>
      </w:pPr>
      <w:r w:rsidRPr="002002E4">
        <w:rPr>
          <w:rFonts w:ascii="Century" w:eastAsia="宋体" w:hAnsi="Century" w:cs="Times New Roman"/>
          <w:color w:val="auto"/>
          <w:kern w:val="2"/>
          <w:sz w:val="24"/>
          <w:szCs w:val="24"/>
        </w:rPr>
        <w:t>浮山书院作为青岛大学依托国家大学生文化素质教育基地而创建的博雅教育平台成立于</w:t>
      </w:r>
      <w:r w:rsidRPr="002002E4">
        <w:rPr>
          <w:rFonts w:ascii="Century" w:eastAsia="宋体" w:hAnsi="Century" w:cs="Times New Roman"/>
          <w:color w:val="auto"/>
          <w:kern w:val="2"/>
          <w:sz w:val="24"/>
          <w:szCs w:val="24"/>
        </w:rPr>
        <w:t>2007</w:t>
      </w:r>
      <w:r w:rsidRPr="002002E4">
        <w:rPr>
          <w:rFonts w:ascii="Century" w:eastAsia="宋体" w:hAnsi="Century" w:cs="Times New Roman"/>
          <w:color w:val="auto"/>
          <w:kern w:val="2"/>
          <w:sz w:val="24"/>
          <w:szCs w:val="24"/>
        </w:rPr>
        <w:t>年，至今已有</w:t>
      </w:r>
      <w:r w:rsidRPr="002002E4">
        <w:rPr>
          <w:rFonts w:ascii="Century" w:eastAsia="宋体" w:hAnsi="Century" w:cs="Times New Roman"/>
          <w:color w:val="auto"/>
          <w:kern w:val="2"/>
          <w:sz w:val="24"/>
          <w:szCs w:val="24"/>
        </w:rPr>
        <w:t>10</w:t>
      </w:r>
      <w:r w:rsidRPr="002002E4">
        <w:rPr>
          <w:rFonts w:ascii="Century" w:eastAsia="宋体" w:hAnsi="Century" w:cs="Times New Roman"/>
          <w:color w:val="auto"/>
          <w:kern w:val="2"/>
          <w:sz w:val="24"/>
          <w:szCs w:val="24"/>
        </w:rPr>
        <w:t>年之历程。浮山学院是因青岛大学背依浮山而得名。浮山学院以博雅班为</w:t>
      </w:r>
      <w:r w:rsidRPr="002002E4">
        <w:rPr>
          <w:rFonts w:ascii="Century" w:eastAsia="宋体" w:hAnsi="Century" w:cs="Times New Roman"/>
          <w:color w:val="auto"/>
          <w:kern w:val="2"/>
          <w:sz w:val="24"/>
          <w:szCs w:val="24"/>
        </w:rPr>
        <w:t>“</w:t>
      </w:r>
      <w:r w:rsidRPr="002002E4">
        <w:rPr>
          <w:rFonts w:ascii="Century" w:eastAsia="宋体" w:hAnsi="Century" w:cs="Times New Roman"/>
          <w:color w:val="auto"/>
          <w:kern w:val="2"/>
          <w:sz w:val="24"/>
          <w:szCs w:val="24"/>
        </w:rPr>
        <w:t>试验田</w:t>
      </w:r>
      <w:r w:rsidRPr="002002E4">
        <w:rPr>
          <w:rFonts w:ascii="Century" w:eastAsia="宋体" w:hAnsi="Century" w:cs="Times New Roman"/>
          <w:color w:val="auto"/>
          <w:kern w:val="2"/>
          <w:sz w:val="24"/>
          <w:szCs w:val="24"/>
        </w:rPr>
        <w:t>”</w:t>
      </w:r>
      <w:r w:rsidRPr="002002E4">
        <w:rPr>
          <w:rFonts w:ascii="Century" w:eastAsia="宋体" w:hAnsi="Century" w:cs="Times New Roman"/>
          <w:color w:val="auto"/>
          <w:kern w:val="2"/>
          <w:sz w:val="24"/>
          <w:szCs w:val="24"/>
        </w:rPr>
        <w:t>，通过手工式的</w:t>
      </w:r>
      <w:r w:rsidRPr="002002E4">
        <w:rPr>
          <w:rFonts w:ascii="Century" w:eastAsia="宋体" w:hAnsi="Century" w:cs="Times New Roman"/>
          <w:color w:val="auto"/>
          <w:kern w:val="2"/>
          <w:sz w:val="24"/>
          <w:szCs w:val="24"/>
        </w:rPr>
        <w:t>“</w:t>
      </w:r>
      <w:r w:rsidRPr="002002E4">
        <w:rPr>
          <w:rFonts w:ascii="Century" w:eastAsia="宋体" w:hAnsi="Century" w:cs="Times New Roman"/>
          <w:color w:val="auto"/>
          <w:kern w:val="2"/>
          <w:sz w:val="24"/>
          <w:szCs w:val="24"/>
        </w:rPr>
        <w:t>精耕细作</w:t>
      </w:r>
      <w:r w:rsidRPr="002002E4">
        <w:rPr>
          <w:rFonts w:ascii="Century" w:eastAsia="宋体" w:hAnsi="Century" w:cs="Times New Roman"/>
          <w:color w:val="auto"/>
          <w:kern w:val="2"/>
          <w:sz w:val="24"/>
          <w:szCs w:val="24"/>
        </w:rPr>
        <w:t>”</w:t>
      </w:r>
      <w:r w:rsidRPr="002002E4">
        <w:rPr>
          <w:rFonts w:ascii="Century" w:eastAsia="宋体" w:hAnsi="Century" w:cs="Times New Roman"/>
          <w:color w:val="auto"/>
          <w:kern w:val="2"/>
          <w:sz w:val="24"/>
          <w:szCs w:val="24"/>
        </w:rPr>
        <w:t>，致力培养有修养、有情怀、有担当的现代公民，以期营造</w:t>
      </w:r>
      <w:r w:rsidRPr="002002E4">
        <w:rPr>
          <w:rFonts w:ascii="Century" w:eastAsia="宋体" w:hAnsi="Century" w:cs="Times New Roman"/>
          <w:color w:val="auto"/>
          <w:kern w:val="2"/>
          <w:sz w:val="24"/>
          <w:szCs w:val="24"/>
        </w:rPr>
        <w:t>“</w:t>
      </w:r>
      <w:r w:rsidRPr="002002E4">
        <w:rPr>
          <w:rFonts w:ascii="Century" w:eastAsia="宋体" w:hAnsi="Century" w:cs="Times New Roman"/>
          <w:color w:val="auto"/>
          <w:kern w:val="2"/>
          <w:sz w:val="24"/>
          <w:szCs w:val="24"/>
        </w:rPr>
        <w:t>博雅淡定、智慧空灵</w:t>
      </w:r>
      <w:r w:rsidRPr="002002E4">
        <w:rPr>
          <w:rFonts w:ascii="Century" w:eastAsia="宋体" w:hAnsi="Century" w:cs="Times New Roman"/>
          <w:color w:val="auto"/>
          <w:kern w:val="2"/>
          <w:sz w:val="24"/>
          <w:szCs w:val="24"/>
        </w:rPr>
        <w:t>”</w:t>
      </w:r>
      <w:r w:rsidRPr="002002E4">
        <w:rPr>
          <w:rFonts w:ascii="Century" w:eastAsia="宋体" w:hAnsi="Century" w:cs="Times New Roman"/>
          <w:color w:val="auto"/>
          <w:kern w:val="2"/>
          <w:sz w:val="24"/>
          <w:szCs w:val="24"/>
        </w:rPr>
        <w:t>的教育生态。</w:t>
      </w:r>
    </w:p>
    <w:p w:rsidR="00E7444F" w:rsidRPr="002002E4" w:rsidRDefault="00E7444F" w:rsidP="00B5757A">
      <w:pPr>
        <w:spacing w:beforeLines="50" w:before="156" w:afterLines="50" w:after="156" w:line="360" w:lineRule="auto"/>
        <w:rPr>
          <w:rFonts w:ascii="Century" w:eastAsia="宋体" w:hAnsi="Century" w:cs="黑体"/>
          <w:b/>
          <w:sz w:val="24"/>
        </w:rPr>
      </w:pPr>
      <w:r w:rsidRPr="002002E4">
        <w:rPr>
          <w:rFonts w:ascii="Century" w:eastAsia="宋体" w:hAnsi="Century"/>
          <w:b/>
          <w:sz w:val="24"/>
        </w:rPr>
        <w:t xml:space="preserve">1. </w:t>
      </w:r>
      <w:r w:rsidRPr="002002E4">
        <w:rPr>
          <w:rFonts w:ascii="Century" w:eastAsia="宋体" w:hAnsi="Century"/>
          <w:b/>
          <w:sz w:val="24"/>
        </w:rPr>
        <w:t>招生特色</w:t>
      </w:r>
      <w:r w:rsidRPr="002002E4">
        <w:rPr>
          <w:rFonts w:ascii="Century" w:eastAsia="宋体" w:hAnsi="Century"/>
          <w:b/>
          <w:sz w:val="24"/>
        </w:rPr>
        <w:t>——</w:t>
      </w:r>
      <w:r w:rsidRPr="002002E4">
        <w:rPr>
          <w:rFonts w:ascii="Century" w:eastAsia="宋体" w:hAnsi="Century"/>
          <w:b/>
          <w:sz w:val="24"/>
        </w:rPr>
        <w:t>乌托邦式的班级生成机制</w:t>
      </w:r>
    </w:p>
    <w:p w:rsidR="00E7444F" w:rsidRPr="002002E4" w:rsidRDefault="00E7444F" w:rsidP="00B5757A">
      <w:pPr>
        <w:spacing w:line="360" w:lineRule="auto"/>
        <w:ind w:firstLineChars="200" w:firstLine="480"/>
        <w:rPr>
          <w:rFonts w:ascii="Century" w:eastAsia="宋体" w:hAnsi="Century"/>
          <w:sz w:val="24"/>
        </w:rPr>
      </w:pPr>
      <w:r w:rsidRPr="002002E4">
        <w:rPr>
          <w:rFonts w:ascii="Century" w:eastAsia="宋体" w:hAnsi="Century" w:cs="黑体"/>
          <w:sz w:val="24"/>
        </w:rPr>
        <w:t>浮山学院博雅班的招生于</w:t>
      </w:r>
      <w:r w:rsidRPr="002002E4">
        <w:rPr>
          <w:rFonts w:ascii="Century" w:eastAsia="宋体" w:hAnsi="Century"/>
          <w:sz w:val="24"/>
        </w:rPr>
        <w:t>每年秋季，即大一新生入学后正式开展。具体遴选流程包括</w:t>
      </w:r>
      <w:r w:rsidRPr="002002E4">
        <w:rPr>
          <w:rFonts w:ascii="Century" w:eastAsia="宋体" w:hAnsi="Century"/>
          <w:sz w:val="24"/>
        </w:rPr>
        <w:t>“</w:t>
      </w:r>
      <w:r w:rsidRPr="002002E4">
        <w:rPr>
          <w:rFonts w:ascii="Century" w:eastAsia="宋体" w:hAnsi="Century"/>
          <w:sz w:val="24"/>
        </w:rPr>
        <w:t>自愿报名</w:t>
      </w:r>
      <w:r w:rsidRPr="002002E4">
        <w:rPr>
          <w:rFonts w:ascii="Century" w:eastAsia="宋体" w:hAnsi="Century"/>
          <w:sz w:val="24"/>
        </w:rPr>
        <w:t>——</w:t>
      </w:r>
      <w:r w:rsidRPr="002002E4">
        <w:rPr>
          <w:rFonts w:ascii="Century" w:eastAsia="宋体" w:hAnsi="Century"/>
          <w:sz w:val="24"/>
        </w:rPr>
        <w:t>初选</w:t>
      </w:r>
      <w:r w:rsidRPr="002002E4">
        <w:rPr>
          <w:rFonts w:ascii="Century" w:eastAsia="宋体" w:hAnsi="Century"/>
          <w:sz w:val="24"/>
        </w:rPr>
        <w:t>——</w:t>
      </w:r>
      <w:r w:rsidRPr="002002E4">
        <w:rPr>
          <w:rFonts w:ascii="Century" w:eastAsia="宋体" w:hAnsi="Century"/>
          <w:sz w:val="24"/>
        </w:rPr>
        <w:t>笔试</w:t>
      </w:r>
      <w:r w:rsidRPr="002002E4">
        <w:rPr>
          <w:rFonts w:ascii="Century" w:eastAsia="宋体" w:hAnsi="Century"/>
          <w:sz w:val="24"/>
        </w:rPr>
        <w:t>——</w:t>
      </w:r>
      <w:r w:rsidRPr="002002E4">
        <w:rPr>
          <w:rFonts w:ascii="Century" w:eastAsia="宋体" w:hAnsi="Century"/>
          <w:sz w:val="24"/>
        </w:rPr>
        <w:t>面试</w:t>
      </w:r>
      <w:r w:rsidRPr="002002E4">
        <w:rPr>
          <w:rFonts w:ascii="Century" w:eastAsia="宋体" w:hAnsi="Century"/>
          <w:sz w:val="24"/>
        </w:rPr>
        <w:t>”</w:t>
      </w:r>
      <w:r w:rsidRPr="002002E4">
        <w:rPr>
          <w:rFonts w:ascii="Century" w:eastAsia="宋体" w:hAnsi="Century"/>
          <w:sz w:val="24"/>
        </w:rPr>
        <w:t>四个环节。每年秋季学期，书院通过学校教务在线及微信公众平台发布招生启事，面向全校大一新生招录新一届博雅班学员。学生根据兴趣自愿填写报名申请表，书院根据报名表填写情况（书写、动机、态度等）筛选出笔试名单。笔试侧重于考察学生的知识视野、文章修养、逻辑思维能力等。为了解每位学生的潜意识、人格倾向等隐性特征，书院在笔试中运用画树、罗夏墨迹测试等方法对学生进行心理分析。最后书院</w:t>
      </w:r>
      <w:r w:rsidRPr="002002E4">
        <w:rPr>
          <w:rFonts w:ascii="Century" w:eastAsia="宋体" w:hAnsi="Century"/>
          <w:sz w:val="24"/>
        </w:rPr>
        <w:lastRenderedPageBreak/>
        <w:t>邀请老中青三代教师代表及博雅班高年级学长代表组成评委团，对笔试合格者进行单独面试与无领导小组面试二者相结合的面试，重点考察学生的精神气象、礼仪风度、语言表达能力、团队协作能力等。考官除了考察学生的整体风貌外，还十分关注细节所反映的素养。</w:t>
      </w:r>
    </w:p>
    <w:p w:rsidR="00E7444F" w:rsidRPr="002002E4" w:rsidRDefault="00E7444F" w:rsidP="00B5757A">
      <w:pPr>
        <w:spacing w:line="360" w:lineRule="auto"/>
        <w:ind w:firstLineChars="200" w:firstLine="480"/>
        <w:rPr>
          <w:rFonts w:ascii="Century" w:eastAsia="宋体" w:hAnsi="Century"/>
          <w:sz w:val="24"/>
        </w:rPr>
      </w:pPr>
      <w:r w:rsidRPr="002002E4">
        <w:rPr>
          <w:rFonts w:ascii="Century" w:eastAsia="宋体" w:hAnsi="Century"/>
          <w:sz w:val="24"/>
        </w:rPr>
        <w:t>在整个遴选过程中，考官首要重视学生的品德和人格，唯人格健全、志向高远、情趣高雅、具有担当精神者方可录取。面试还特设现场才艺展示环节，被博雅班录取的学生一般应具备一项可为终生享用的特长或爱好。</w:t>
      </w:r>
    </w:p>
    <w:p w:rsidR="00E7444F" w:rsidRPr="002002E4" w:rsidRDefault="00E7444F" w:rsidP="00B5757A">
      <w:pPr>
        <w:spacing w:line="360" w:lineRule="auto"/>
        <w:ind w:firstLineChars="200" w:firstLine="480"/>
        <w:rPr>
          <w:rFonts w:ascii="Century" w:eastAsia="宋体" w:hAnsi="Century"/>
          <w:sz w:val="24"/>
        </w:rPr>
      </w:pPr>
      <w:r w:rsidRPr="002002E4">
        <w:rPr>
          <w:rFonts w:ascii="Century" w:eastAsia="宋体" w:hAnsi="Century"/>
          <w:sz w:val="24"/>
        </w:rPr>
        <w:t>每届博雅班招生人数严格控制在</w:t>
      </w:r>
      <w:r w:rsidRPr="002002E4">
        <w:rPr>
          <w:rFonts w:ascii="Century" w:eastAsia="宋体" w:hAnsi="Century"/>
          <w:sz w:val="24"/>
        </w:rPr>
        <w:t>70</w:t>
      </w:r>
      <w:r w:rsidRPr="002002E4">
        <w:rPr>
          <w:rFonts w:ascii="Century" w:eastAsia="宋体" w:hAnsi="Century"/>
          <w:sz w:val="24"/>
        </w:rPr>
        <w:t>人左右，分为两个小班。书院在尊重学生兴趣、愿望的前提下，充分考虑专业、性别、籍贯、特长、爱好、文化背景等因素，每届学员基本涵盖文、史、哲、理、工、医、经、管、法、美术、音乐、教育等专业，尽量实现男女比例平衡，东西南北汇聚，并特招个别少数民族学员，力求呈现文化交融、多元共生的特质，弥补普通专业班级性别失调、学科背景相同、生源地单一等不足。被选进书院的学生专业教育仍在其原学院，通识教育的</w:t>
      </w:r>
      <w:r w:rsidRPr="002002E4">
        <w:rPr>
          <w:rFonts w:ascii="Century" w:eastAsia="宋体" w:hAnsi="Century"/>
          <w:sz w:val="24"/>
        </w:rPr>
        <w:t>12</w:t>
      </w:r>
      <w:r w:rsidRPr="002002E4">
        <w:rPr>
          <w:rFonts w:ascii="Century" w:eastAsia="宋体" w:hAnsi="Century"/>
          <w:sz w:val="24"/>
        </w:rPr>
        <w:t>学分在书院修读，同时需参加书院举办的学术讲座、读书会、音乐会、美</w:t>
      </w:r>
      <w:r w:rsidRPr="002002E4">
        <w:rPr>
          <w:rFonts w:ascii="Century" w:eastAsia="宋体" w:hAnsi="Century"/>
          <w:sz w:val="24"/>
        </w:rPr>
        <w:t>育雅集、文化考察、志愿者服务等各类活动。</w:t>
      </w:r>
    </w:p>
    <w:p w:rsidR="00E7444F" w:rsidRPr="002002E4" w:rsidRDefault="00E7444F" w:rsidP="00B5757A">
      <w:pPr>
        <w:spacing w:line="360" w:lineRule="auto"/>
        <w:ind w:firstLineChars="200" w:firstLine="480"/>
        <w:rPr>
          <w:rFonts w:ascii="Century" w:eastAsia="宋体" w:hAnsi="Century"/>
          <w:sz w:val="24"/>
        </w:rPr>
      </w:pPr>
      <w:r w:rsidRPr="002002E4">
        <w:rPr>
          <w:rFonts w:ascii="Century" w:eastAsia="宋体" w:hAnsi="Century"/>
          <w:sz w:val="24"/>
        </w:rPr>
        <w:t>这种乌托邦式的班级生成机制基于荀子</w:t>
      </w:r>
      <w:r w:rsidRPr="002002E4">
        <w:rPr>
          <w:rFonts w:ascii="Century" w:eastAsia="宋体" w:hAnsi="Century"/>
          <w:sz w:val="24"/>
        </w:rPr>
        <w:t>“</w:t>
      </w:r>
      <w:r w:rsidRPr="002002E4">
        <w:rPr>
          <w:rFonts w:ascii="Century" w:eastAsia="宋体" w:hAnsi="Century"/>
          <w:sz w:val="24"/>
        </w:rPr>
        <w:t>蓬生麻中，不扶而直</w:t>
      </w:r>
      <w:r w:rsidRPr="002002E4">
        <w:rPr>
          <w:rFonts w:ascii="Century" w:eastAsia="宋体" w:hAnsi="Century"/>
          <w:sz w:val="24"/>
        </w:rPr>
        <w:t>”</w:t>
      </w:r>
      <w:r w:rsidRPr="002002E4">
        <w:rPr>
          <w:rFonts w:ascii="Century" w:eastAsia="宋体" w:hAnsi="Century"/>
          <w:sz w:val="24"/>
          <w:vertAlign w:val="superscript"/>
        </w:rPr>
        <w:t>2</w:t>
      </w:r>
      <w:r w:rsidRPr="002002E4">
        <w:rPr>
          <w:rFonts w:ascii="Century" w:eastAsia="宋体" w:hAnsi="Century"/>
          <w:sz w:val="24"/>
        </w:rPr>
        <w:t>的教育思想</w:t>
      </w:r>
      <w:r w:rsidRPr="002002E4">
        <w:rPr>
          <w:rFonts w:ascii="Century" w:eastAsia="宋体" w:hAnsi="Century" w:cs="PingFang SC"/>
          <w:sz w:val="24"/>
          <w:shd w:val="clear" w:color="auto" w:fill="FFFFFF"/>
        </w:rPr>
        <w:t>，</w:t>
      </w:r>
      <w:r w:rsidRPr="002002E4">
        <w:rPr>
          <w:rFonts w:ascii="Century" w:eastAsia="宋体" w:hAnsi="Century"/>
          <w:sz w:val="24"/>
        </w:rPr>
        <w:t>试图创设一种见贤思齐的场域，让学生在课程学习、思辨研讨和团队协作中更能碰撞出思维的火花，催化出志同道合的友谊与富有创造力的洞见。</w:t>
      </w:r>
    </w:p>
    <w:p w:rsidR="00E7444F" w:rsidRPr="002002E4" w:rsidRDefault="00E7444F" w:rsidP="00B5757A">
      <w:pPr>
        <w:spacing w:beforeLines="50" w:before="156" w:afterLines="50" w:after="156" w:line="360" w:lineRule="auto"/>
        <w:rPr>
          <w:rFonts w:ascii="Century" w:eastAsia="宋体" w:hAnsi="Century" w:cs="黑体"/>
          <w:b/>
          <w:sz w:val="24"/>
        </w:rPr>
      </w:pPr>
      <w:r w:rsidRPr="002002E4">
        <w:rPr>
          <w:rFonts w:ascii="Century" w:eastAsia="宋体" w:hAnsi="Century"/>
          <w:b/>
          <w:sz w:val="24"/>
        </w:rPr>
        <w:t xml:space="preserve">2. </w:t>
      </w:r>
      <w:r w:rsidRPr="002002E4">
        <w:rPr>
          <w:rFonts w:ascii="Century" w:eastAsia="宋体" w:hAnsi="Century"/>
          <w:b/>
          <w:sz w:val="24"/>
        </w:rPr>
        <w:t>育人特色</w:t>
      </w:r>
      <w:r w:rsidRPr="002002E4">
        <w:rPr>
          <w:rFonts w:ascii="Century" w:eastAsia="宋体" w:hAnsi="Century"/>
          <w:b/>
          <w:sz w:val="24"/>
        </w:rPr>
        <w:t>——</w:t>
      </w:r>
      <w:r w:rsidRPr="002002E4">
        <w:rPr>
          <w:rFonts w:ascii="Century" w:eastAsia="宋体" w:hAnsi="Century" w:cs="黑体"/>
          <w:b/>
          <w:sz w:val="24"/>
        </w:rPr>
        <w:t>“</w:t>
      </w:r>
      <w:r w:rsidRPr="002002E4">
        <w:rPr>
          <w:rFonts w:ascii="Century" w:eastAsia="宋体" w:hAnsi="Century" w:cs="黑体"/>
          <w:b/>
          <w:sz w:val="24"/>
        </w:rPr>
        <w:t>博、雅、慧、行</w:t>
      </w:r>
      <w:r w:rsidRPr="002002E4">
        <w:rPr>
          <w:rFonts w:ascii="Century" w:eastAsia="宋体" w:hAnsi="Century" w:cs="黑体"/>
          <w:b/>
          <w:sz w:val="24"/>
        </w:rPr>
        <w:t>”</w:t>
      </w:r>
      <w:r w:rsidRPr="002002E4">
        <w:rPr>
          <w:rFonts w:ascii="Century" w:eastAsia="宋体" w:hAnsi="Century" w:cs="黑体"/>
          <w:b/>
          <w:sz w:val="24"/>
        </w:rPr>
        <w:t>四育并重的理想人格塑造</w:t>
      </w:r>
    </w:p>
    <w:p w:rsidR="00E7444F" w:rsidRPr="002002E4" w:rsidRDefault="00E7444F" w:rsidP="00B5757A">
      <w:pPr>
        <w:spacing w:line="360" w:lineRule="auto"/>
        <w:ind w:firstLineChars="200" w:firstLine="480"/>
        <w:rPr>
          <w:rFonts w:ascii="Century" w:eastAsia="宋体" w:hAnsi="Century"/>
          <w:sz w:val="24"/>
        </w:rPr>
      </w:pPr>
      <w:r w:rsidRPr="002002E4">
        <w:rPr>
          <w:rFonts w:ascii="Century" w:eastAsia="宋体" w:hAnsi="Century"/>
          <w:sz w:val="24"/>
        </w:rPr>
        <w:t xml:space="preserve"> “</w:t>
      </w:r>
      <w:r w:rsidRPr="002002E4">
        <w:rPr>
          <w:rFonts w:ascii="Century" w:eastAsia="宋体" w:hAnsi="Century"/>
          <w:sz w:val="24"/>
        </w:rPr>
        <w:t>浮山书院，地接海山。海以涵智，山以弘仁。海魂山魄，卓尔不群。</w:t>
      </w:r>
      <w:r w:rsidRPr="002002E4">
        <w:rPr>
          <w:rFonts w:ascii="Century" w:eastAsia="宋体" w:hAnsi="Century"/>
          <w:sz w:val="24"/>
        </w:rPr>
        <w:t xml:space="preserve">” </w:t>
      </w:r>
      <w:r w:rsidRPr="002002E4">
        <w:rPr>
          <w:rFonts w:ascii="Century" w:eastAsia="宋体" w:hAnsi="Century"/>
          <w:sz w:val="24"/>
        </w:rPr>
        <w:t>书院创立之初，著名文史学者、青岛大学校歌词作者赵明先生特地作《浮山赋》以记之，并对</w:t>
      </w:r>
      <w:r w:rsidRPr="002002E4">
        <w:rPr>
          <w:rFonts w:ascii="Century" w:eastAsia="宋体" w:hAnsi="Century"/>
          <w:sz w:val="24"/>
        </w:rPr>
        <w:t>“</w:t>
      </w:r>
      <w:r w:rsidRPr="002002E4">
        <w:rPr>
          <w:rFonts w:ascii="Century" w:eastAsia="宋体" w:hAnsi="Century"/>
          <w:sz w:val="24"/>
        </w:rPr>
        <w:t>博雅教育</w:t>
      </w:r>
      <w:r w:rsidRPr="002002E4">
        <w:rPr>
          <w:rFonts w:ascii="Century" w:eastAsia="宋体" w:hAnsi="Century"/>
          <w:sz w:val="24"/>
        </w:rPr>
        <w:t>”</w:t>
      </w:r>
      <w:r w:rsidRPr="002002E4">
        <w:rPr>
          <w:rFonts w:ascii="Century" w:eastAsia="宋体" w:hAnsi="Century"/>
          <w:sz w:val="24"/>
        </w:rPr>
        <w:t>进行了如此释义</w:t>
      </w:r>
      <w:r w:rsidRPr="002002E4">
        <w:rPr>
          <w:rFonts w:ascii="Century" w:eastAsia="宋体" w:hAnsi="Century"/>
          <w:sz w:val="24"/>
        </w:rPr>
        <w:t>——“</w:t>
      </w:r>
      <w:r w:rsidRPr="002002E4">
        <w:rPr>
          <w:rFonts w:ascii="Century" w:eastAsia="宋体" w:hAnsi="Century"/>
          <w:sz w:val="24"/>
        </w:rPr>
        <w:t>古今中外，科技人文，博雅教育，陶铸全人。博为通识，雅在修身。天人物我，主客交融。向外驰鹜，知无止境。向内躬求，境界提升。</w:t>
      </w:r>
      <w:r w:rsidRPr="002002E4">
        <w:rPr>
          <w:rFonts w:ascii="Century" w:eastAsia="宋体" w:hAnsi="Century"/>
          <w:sz w:val="24"/>
        </w:rPr>
        <w:t>”</w:t>
      </w:r>
      <w:r w:rsidRPr="002002E4">
        <w:rPr>
          <w:rFonts w:ascii="Century" w:eastAsia="宋体" w:hAnsi="Century"/>
          <w:sz w:val="24"/>
        </w:rPr>
        <w:t>这一诠释可谓浮山书院博雅教育的宣言，也是书院师生心怀敬畏并不懈努力的教育理想。</w:t>
      </w:r>
    </w:p>
    <w:p w:rsidR="00E7444F" w:rsidRPr="002002E4" w:rsidRDefault="00E7444F" w:rsidP="00B5757A">
      <w:pPr>
        <w:spacing w:line="360" w:lineRule="auto"/>
        <w:ind w:firstLineChars="200" w:firstLine="480"/>
        <w:rPr>
          <w:rFonts w:ascii="Century" w:eastAsia="宋体" w:hAnsi="Century"/>
          <w:sz w:val="24"/>
        </w:rPr>
      </w:pPr>
      <w:r w:rsidRPr="002002E4">
        <w:rPr>
          <w:rFonts w:ascii="Century" w:eastAsia="宋体" w:hAnsi="Century"/>
          <w:sz w:val="24"/>
        </w:rPr>
        <w:t>基于上述愿景，浮山书院首重学生理想人格的培养，从</w:t>
      </w:r>
      <w:r w:rsidRPr="002002E4">
        <w:rPr>
          <w:rFonts w:ascii="Century" w:eastAsia="宋体" w:hAnsi="Century"/>
          <w:sz w:val="24"/>
        </w:rPr>
        <w:t>“</w:t>
      </w:r>
      <w:r w:rsidRPr="002002E4">
        <w:rPr>
          <w:rFonts w:ascii="Century" w:eastAsia="宋体" w:hAnsi="Century"/>
          <w:sz w:val="24"/>
        </w:rPr>
        <w:t>博</w:t>
      </w:r>
      <w:r w:rsidRPr="002002E4">
        <w:rPr>
          <w:rFonts w:ascii="Century" w:eastAsia="宋体" w:hAnsi="Century"/>
          <w:sz w:val="24"/>
        </w:rPr>
        <w:t>”</w:t>
      </w:r>
      <w:r w:rsidRPr="002002E4">
        <w:rPr>
          <w:rFonts w:ascii="Century" w:eastAsia="宋体" w:hAnsi="Century"/>
          <w:sz w:val="24"/>
        </w:rPr>
        <w:t>、</w:t>
      </w:r>
      <w:r w:rsidRPr="002002E4">
        <w:rPr>
          <w:rFonts w:ascii="Century" w:eastAsia="宋体" w:hAnsi="Century"/>
          <w:sz w:val="24"/>
        </w:rPr>
        <w:t>“</w:t>
      </w:r>
      <w:r w:rsidRPr="002002E4">
        <w:rPr>
          <w:rFonts w:ascii="Century" w:eastAsia="宋体" w:hAnsi="Century"/>
          <w:sz w:val="24"/>
        </w:rPr>
        <w:t>雅</w:t>
      </w:r>
      <w:r w:rsidRPr="002002E4">
        <w:rPr>
          <w:rFonts w:ascii="Century" w:eastAsia="宋体" w:hAnsi="Century"/>
          <w:sz w:val="24"/>
        </w:rPr>
        <w:t>”</w:t>
      </w:r>
      <w:r w:rsidRPr="002002E4">
        <w:rPr>
          <w:rFonts w:ascii="Century" w:eastAsia="宋体" w:hAnsi="Century"/>
          <w:sz w:val="24"/>
        </w:rPr>
        <w:t>、</w:t>
      </w:r>
      <w:r w:rsidRPr="002002E4">
        <w:rPr>
          <w:rFonts w:ascii="Century" w:eastAsia="宋体" w:hAnsi="Century"/>
          <w:sz w:val="24"/>
        </w:rPr>
        <w:t>“</w:t>
      </w:r>
      <w:r w:rsidRPr="002002E4">
        <w:rPr>
          <w:rFonts w:ascii="Century" w:eastAsia="宋体" w:hAnsi="Century"/>
          <w:sz w:val="24"/>
        </w:rPr>
        <w:t>慧</w:t>
      </w:r>
      <w:r w:rsidRPr="002002E4">
        <w:rPr>
          <w:rFonts w:ascii="Century" w:eastAsia="宋体" w:hAnsi="Century"/>
          <w:sz w:val="24"/>
        </w:rPr>
        <w:t>”</w:t>
      </w:r>
      <w:r w:rsidRPr="002002E4">
        <w:rPr>
          <w:rFonts w:ascii="Century" w:eastAsia="宋体" w:hAnsi="Century"/>
          <w:sz w:val="24"/>
        </w:rPr>
        <w:t>、</w:t>
      </w:r>
      <w:r w:rsidRPr="002002E4">
        <w:rPr>
          <w:rFonts w:ascii="Century" w:eastAsia="宋体" w:hAnsi="Century"/>
          <w:sz w:val="24"/>
        </w:rPr>
        <w:t>“</w:t>
      </w:r>
      <w:r w:rsidRPr="002002E4">
        <w:rPr>
          <w:rFonts w:ascii="Century" w:eastAsia="宋体" w:hAnsi="Century"/>
          <w:sz w:val="24"/>
        </w:rPr>
        <w:t>行</w:t>
      </w:r>
      <w:r w:rsidRPr="002002E4">
        <w:rPr>
          <w:rFonts w:ascii="Century" w:eastAsia="宋体" w:hAnsi="Century"/>
          <w:sz w:val="24"/>
        </w:rPr>
        <w:t>”</w:t>
      </w:r>
      <w:r w:rsidRPr="002002E4">
        <w:rPr>
          <w:rFonts w:ascii="Century" w:eastAsia="宋体" w:hAnsi="Century"/>
          <w:sz w:val="24"/>
        </w:rPr>
        <w:t>四个维度展开教育实践。</w:t>
      </w:r>
      <w:r w:rsidRPr="002002E4">
        <w:rPr>
          <w:rFonts w:ascii="Century" w:eastAsia="宋体" w:hAnsi="Century"/>
          <w:sz w:val="24"/>
        </w:rPr>
        <w:t>“</w:t>
      </w:r>
      <w:r w:rsidRPr="002002E4">
        <w:rPr>
          <w:rFonts w:ascii="Century" w:eastAsia="宋体" w:hAnsi="Century"/>
          <w:sz w:val="24"/>
        </w:rPr>
        <w:t>博</w:t>
      </w:r>
      <w:r w:rsidRPr="002002E4">
        <w:rPr>
          <w:rFonts w:ascii="Century" w:eastAsia="宋体" w:hAnsi="Century"/>
          <w:sz w:val="24"/>
        </w:rPr>
        <w:t>”</w:t>
      </w:r>
      <w:r w:rsidRPr="002002E4">
        <w:rPr>
          <w:rFonts w:ascii="Century" w:eastAsia="宋体" w:hAnsi="Century"/>
          <w:sz w:val="24"/>
        </w:rPr>
        <w:t>为通识，强调智识的博通宽广，做人的博大宽厚；</w:t>
      </w:r>
      <w:r w:rsidRPr="002002E4">
        <w:rPr>
          <w:rFonts w:ascii="Century" w:eastAsia="宋体" w:hAnsi="Century"/>
          <w:sz w:val="24"/>
        </w:rPr>
        <w:t>“</w:t>
      </w:r>
      <w:r w:rsidRPr="002002E4">
        <w:rPr>
          <w:rFonts w:ascii="Century" w:eastAsia="宋体" w:hAnsi="Century"/>
          <w:sz w:val="24"/>
        </w:rPr>
        <w:t>雅</w:t>
      </w:r>
      <w:r w:rsidRPr="002002E4">
        <w:rPr>
          <w:rFonts w:ascii="Century" w:eastAsia="宋体" w:hAnsi="Century"/>
          <w:sz w:val="24"/>
        </w:rPr>
        <w:t>”</w:t>
      </w:r>
      <w:r w:rsidRPr="002002E4">
        <w:rPr>
          <w:rFonts w:ascii="Century" w:eastAsia="宋体" w:hAnsi="Century"/>
          <w:sz w:val="24"/>
        </w:rPr>
        <w:t>在情怀，强调人格的典雅，情趣的高雅；</w:t>
      </w:r>
      <w:r w:rsidRPr="002002E4">
        <w:rPr>
          <w:rFonts w:ascii="Century" w:eastAsia="宋体" w:hAnsi="Century"/>
          <w:sz w:val="24"/>
        </w:rPr>
        <w:t>“</w:t>
      </w:r>
      <w:r w:rsidRPr="002002E4">
        <w:rPr>
          <w:rFonts w:ascii="Century" w:eastAsia="宋体" w:hAnsi="Century"/>
          <w:sz w:val="24"/>
        </w:rPr>
        <w:t>慧</w:t>
      </w:r>
      <w:r w:rsidRPr="002002E4">
        <w:rPr>
          <w:rFonts w:ascii="Century" w:eastAsia="宋体" w:hAnsi="Century"/>
          <w:sz w:val="24"/>
        </w:rPr>
        <w:t>”</w:t>
      </w:r>
      <w:r w:rsidRPr="002002E4">
        <w:rPr>
          <w:rFonts w:ascii="Century" w:eastAsia="宋体" w:hAnsi="Century"/>
          <w:sz w:val="24"/>
        </w:rPr>
        <w:t>重思悟，强调思维的</w:t>
      </w:r>
      <w:r w:rsidRPr="002002E4">
        <w:rPr>
          <w:rFonts w:ascii="Century" w:eastAsia="宋体" w:hAnsi="Century"/>
          <w:sz w:val="24"/>
        </w:rPr>
        <w:lastRenderedPageBreak/>
        <w:t>敏锐，见解的独到，创造力的活跃，以及对生命内涵的理解；</w:t>
      </w:r>
      <w:r w:rsidRPr="002002E4">
        <w:rPr>
          <w:rFonts w:ascii="Century" w:eastAsia="宋体" w:hAnsi="Century"/>
          <w:sz w:val="24"/>
        </w:rPr>
        <w:t>“</w:t>
      </w:r>
      <w:r w:rsidRPr="002002E4">
        <w:rPr>
          <w:rFonts w:ascii="Century" w:eastAsia="宋体" w:hAnsi="Century"/>
          <w:sz w:val="24"/>
        </w:rPr>
        <w:t>行</w:t>
      </w:r>
      <w:r w:rsidRPr="002002E4">
        <w:rPr>
          <w:rFonts w:ascii="Century" w:eastAsia="宋体" w:hAnsi="Century"/>
          <w:sz w:val="24"/>
        </w:rPr>
        <w:t>”</w:t>
      </w:r>
      <w:r w:rsidRPr="002002E4">
        <w:rPr>
          <w:rFonts w:ascii="Century" w:eastAsia="宋体" w:hAnsi="Century"/>
          <w:sz w:val="24"/>
        </w:rPr>
        <w:t>贵践履，强调学行合一，服务社会，读万卷书，更要行万里路。书院的课程亦紧紧围绕</w:t>
      </w:r>
      <w:r w:rsidRPr="002002E4">
        <w:rPr>
          <w:rFonts w:ascii="Century" w:eastAsia="宋体" w:hAnsi="Century"/>
          <w:sz w:val="24"/>
        </w:rPr>
        <w:t>“</w:t>
      </w:r>
      <w:r w:rsidRPr="002002E4">
        <w:rPr>
          <w:rFonts w:ascii="Century" w:eastAsia="宋体" w:hAnsi="Century"/>
          <w:sz w:val="24"/>
        </w:rPr>
        <w:t>博、雅、慧、行</w:t>
      </w:r>
      <w:r w:rsidRPr="002002E4">
        <w:rPr>
          <w:rFonts w:ascii="Century" w:eastAsia="宋体" w:hAnsi="Century"/>
          <w:sz w:val="24"/>
        </w:rPr>
        <w:t>”</w:t>
      </w:r>
      <w:r w:rsidRPr="002002E4">
        <w:rPr>
          <w:rFonts w:ascii="Century" w:eastAsia="宋体" w:hAnsi="Century"/>
          <w:sz w:val="24"/>
        </w:rPr>
        <w:t>四个维度进行设计，构建了由</w:t>
      </w:r>
      <w:r w:rsidRPr="002002E4">
        <w:rPr>
          <w:rFonts w:ascii="Century" w:eastAsia="宋体" w:hAnsi="Century"/>
          <w:sz w:val="24"/>
        </w:rPr>
        <w:t>“</w:t>
      </w:r>
      <w:r w:rsidRPr="002002E4">
        <w:rPr>
          <w:rFonts w:ascii="Century" w:eastAsia="宋体" w:hAnsi="Century"/>
          <w:sz w:val="24"/>
        </w:rPr>
        <w:t>经典研读与文化自觉</w:t>
      </w:r>
      <w:r w:rsidRPr="002002E4">
        <w:rPr>
          <w:rFonts w:ascii="Century" w:eastAsia="宋体" w:hAnsi="Century"/>
          <w:sz w:val="24"/>
        </w:rPr>
        <w:t>”</w:t>
      </w:r>
      <w:r w:rsidRPr="002002E4">
        <w:rPr>
          <w:rFonts w:ascii="Century" w:eastAsia="宋体" w:hAnsi="Century"/>
          <w:sz w:val="24"/>
        </w:rPr>
        <w:t>、</w:t>
      </w:r>
      <w:r w:rsidRPr="002002E4">
        <w:rPr>
          <w:rFonts w:ascii="Century" w:eastAsia="宋体" w:hAnsi="Century"/>
          <w:sz w:val="24"/>
        </w:rPr>
        <w:t>“</w:t>
      </w:r>
      <w:r w:rsidRPr="002002E4">
        <w:rPr>
          <w:rFonts w:ascii="Century" w:eastAsia="宋体" w:hAnsi="Century"/>
          <w:sz w:val="24"/>
        </w:rPr>
        <w:t>琴棋书画与艺术审美</w:t>
      </w:r>
      <w:r w:rsidRPr="002002E4">
        <w:rPr>
          <w:rFonts w:ascii="Century" w:eastAsia="宋体" w:hAnsi="Century"/>
          <w:sz w:val="24"/>
        </w:rPr>
        <w:t>”</w:t>
      </w:r>
      <w:r w:rsidRPr="002002E4">
        <w:rPr>
          <w:rFonts w:ascii="Century" w:eastAsia="宋体" w:hAnsi="Century"/>
          <w:sz w:val="24"/>
        </w:rPr>
        <w:t>、</w:t>
      </w:r>
      <w:r w:rsidRPr="002002E4">
        <w:rPr>
          <w:rFonts w:ascii="Century" w:eastAsia="宋体" w:hAnsi="Century"/>
          <w:sz w:val="24"/>
        </w:rPr>
        <w:t>“</w:t>
      </w:r>
      <w:r w:rsidRPr="002002E4">
        <w:rPr>
          <w:rFonts w:ascii="Century" w:eastAsia="宋体" w:hAnsi="Century"/>
          <w:sz w:val="24"/>
        </w:rPr>
        <w:t>科学精神与批判性思维</w:t>
      </w:r>
      <w:r w:rsidRPr="002002E4">
        <w:rPr>
          <w:rFonts w:ascii="Century" w:eastAsia="宋体" w:hAnsi="Century"/>
          <w:sz w:val="24"/>
        </w:rPr>
        <w:t>”</w:t>
      </w:r>
      <w:r w:rsidRPr="002002E4">
        <w:rPr>
          <w:rFonts w:ascii="Century" w:eastAsia="宋体" w:hAnsi="Century"/>
          <w:sz w:val="24"/>
        </w:rPr>
        <w:t>、</w:t>
      </w:r>
      <w:r w:rsidRPr="002002E4">
        <w:rPr>
          <w:rFonts w:ascii="Century" w:eastAsia="宋体" w:hAnsi="Century"/>
          <w:sz w:val="24"/>
        </w:rPr>
        <w:t>“</w:t>
      </w:r>
      <w:r w:rsidRPr="002002E4">
        <w:rPr>
          <w:rFonts w:ascii="Century" w:eastAsia="宋体" w:hAnsi="Century"/>
          <w:sz w:val="24"/>
        </w:rPr>
        <w:t>自我塑造与社会担当</w:t>
      </w:r>
      <w:r w:rsidRPr="002002E4">
        <w:rPr>
          <w:rFonts w:ascii="Century" w:eastAsia="宋体" w:hAnsi="Century"/>
          <w:sz w:val="24"/>
        </w:rPr>
        <w:t>”</w:t>
      </w:r>
      <w:r w:rsidRPr="002002E4">
        <w:rPr>
          <w:rFonts w:ascii="Century" w:eastAsia="宋体" w:hAnsi="Century"/>
          <w:sz w:val="24"/>
        </w:rPr>
        <w:t>四个模块组成的课程体系。</w:t>
      </w:r>
    </w:p>
    <w:p w:rsidR="00E7444F" w:rsidRPr="002002E4" w:rsidRDefault="00E7444F" w:rsidP="00B5757A">
      <w:pPr>
        <w:spacing w:line="360" w:lineRule="auto"/>
        <w:ind w:firstLineChars="200" w:firstLine="480"/>
        <w:rPr>
          <w:rFonts w:ascii="Century" w:eastAsia="宋体" w:hAnsi="Century"/>
          <w:bCs/>
          <w:sz w:val="24"/>
        </w:rPr>
      </w:pPr>
      <w:r w:rsidRPr="002002E4">
        <w:rPr>
          <w:rFonts w:ascii="Century" w:eastAsia="宋体" w:hAnsi="Century"/>
          <w:bCs/>
          <w:sz w:val="24"/>
        </w:rPr>
        <w:t>（</w:t>
      </w:r>
      <w:r w:rsidRPr="002002E4">
        <w:rPr>
          <w:rFonts w:ascii="Century" w:eastAsia="宋体" w:hAnsi="Century"/>
          <w:bCs/>
          <w:sz w:val="24"/>
        </w:rPr>
        <w:t>1</w:t>
      </w:r>
      <w:r w:rsidRPr="002002E4">
        <w:rPr>
          <w:rFonts w:ascii="Century" w:eastAsia="宋体" w:hAnsi="Century"/>
          <w:bCs/>
          <w:sz w:val="24"/>
        </w:rPr>
        <w:t>）经典研读与文化自觉</w:t>
      </w:r>
      <w:r w:rsidRPr="002002E4">
        <w:rPr>
          <w:rFonts w:ascii="Century" w:eastAsia="宋体" w:hAnsi="Century"/>
          <w:sz w:val="24"/>
        </w:rPr>
        <w:t>课程</w:t>
      </w:r>
      <w:r w:rsidRPr="002002E4">
        <w:rPr>
          <w:rFonts w:ascii="Century" w:eastAsia="宋体" w:hAnsi="Century"/>
          <w:bCs/>
          <w:sz w:val="24"/>
        </w:rPr>
        <w:t>模块</w:t>
      </w:r>
    </w:p>
    <w:p w:rsidR="00E7444F" w:rsidRPr="002002E4" w:rsidRDefault="00E7444F" w:rsidP="00B5757A">
      <w:pPr>
        <w:spacing w:line="360" w:lineRule="auto"/>
        <w:ind w:firstLineChars="200" w:firstLine="480"/>
        <w:rPr>
          <w:rFonts w:ascii="Century" w:eastAsia="宋体" w:hAnsi="Century"/>
          <w:sz w:val="24"/>
        </w:rPr>
      </w:pPr>
      <w:r w:rsidRPr="002002E4">
        <w:rPr>
          <w:rFonts w:ascii="Century" w:eastAsia="宋体" w:hAnsi="Century"/>
          <w:sz w:val="24"/>
        </w:rPr>
        <w:t>浮山书院</w:t>
      </w:r>
      <w:r w:rsidRPr="002002E4">
        <w:rPr>
          <w:rFonts w:ascii="Century" w:eastAsia="宋体" w:hAnsi="Century"/>
          <w:sz w:val="24"/>
        </w:rPr>
        <w:t>“</w:t>
      </w:r>
      <w:r w:rsidRPr="002002E4">
        <w:rPr>
          <w:rFonts w:ascii="Century" w:eastAsia="宋体" w:hAnsi="Century"/>
          <w:sz w:val="24"/>
        </w:rPr>
        <w:t>经典研读与文化自觉</w:t>
      </w:r>
      <w:r w:rsidRPr="002002E4">
        <w:rPr>
          <w:rFonts w:ascii="Century" w:eastAsia="宋体" w:hAnsi="Century"/>
          <w:sz w:val="24"/>
        </w:rPr>
        <w:t>”</w:t>
      </w:r>
      <w:r w:rsidRPr="002002E4">
        <w:rPr>
          <w:rFonts w:ascii="Century" w:eastAsia="宋体" w:hAnsi="Century"/>
          <w:sz w:val="24"/>
        </w:rPr>
        <w:t>课程模块，旨在让学生通过深入研读中西方文明传统及其经典著作，将</w:t>
      </w:r>
      <w:r w:rsidRPr="002002E4">
        <w:rPr>
          <w:rFonts w:ascii="Century" w:eastAsia="宋体" w:hAnsi="Century"/>
          <w:sz w:val="24"/>
        </w:rPr>
        <w:t>“</w:t>
      </w:r>
      <w:r w:rsidRPr="002002E4">
        <w:rPr>
          <w:rFonts w:ascii="Century" w:eastAsia="宋体" w:hAnsi="Century"/>
          <w:sz w:val="24"/>
        </w:rPr>
        <w:t>文化自觉</w:t>
      </w:r>
      <w:r w:rsidRPr="002002E4">
        <w:rPr>
          <w:rFonts w:ascii="Century" w:eastAsia="宋体" w:hAnsi="Century"/>
          <w:sz w:val="24"/>
        </w:rPr>
        <w:t>”</w:t>
      </w:r>
      <w:r w:rsidRPr="002002E4">
        <w:rPr>
          <w:rFonts w:ascii="Century" w:eastAsia="宋体" w:hAnsi="Century"/>
          <w:sz w:val="24"/>
        </w:rPr>
        <w:t>意识烙印心底并灌注于整个人生。</w:t>
      </w:r>
      <w:r w:rsidRPr="002002E4">
        <w:rPr>
          <w:rFonts w:ascii="Century" w:eastAsia="宋体" w:hAnsi="Century"/>
          <w:sz w:val="24"/>
        </w:rPr>
        <w:t>“</w:t>
      </w:r>
      <w:r w:rsidRPr="002002E4">
        <w:rPr>
          <w:rFonts w:ascii="Century" w:eastAsia="宋体" w:hAnsi="Century"/>
          <w:sz w:val="24"/>
        </w:rPr>
        <w:t>中华元典研读</w:t>
      </w:r>
      <w:r w:rsidRPr="002002E4">
        <w:rPr>
          <w:rFonts w:ascii="Century" w:eastAsia="宋体" w:hAnsi="Century"/>
          <w:sz w:val="24"/>
        </w:rPr>
        <w:t>”</w:t>
      </w:r>
      <w:r w:rsidRPr="002002E4">
        <w:rPr>
          <w:rFonts w:ascii="Century" w:eastAsia="宋体" w:hAnsi="Century"/>
          <w:sz w:val="24"/>
        </w:rPr>
        <w:t>作为该模块的核心课程，采取</w:t>
      </w:r>
      <w:r w:rsidRPr="002002E4">
        <w:rPr>
          <w:rFonts w:ascii="Century" w:eastAsia="宋体" w:hAnsi="Century"/>
          <w:sz w:val="24"/>
        </w:rPr>
        <w:t>“</w:t>
      </w:r>
      <w:r w:rsidRPr="002002E4">
        <w:rPr>
          <w:rFonts w:ascii="Century" w:eastAsia="宋体" w:hAnsi="Century"/>
          <w:sz w:val="24"/>
        </w:rPr>
        <w:t>元典素读</w:t>
      </w:r>
      <w:r w:rsidRPr="002002E4">
        <w:rPr>
          <w:rFonts w:ascii="Century" w:eastAsia="宋体" w:hAnsi="Century"/>
          <w:sz w:val="24"/>
        </w:rPr>
        <w:t>—</w:t>
      </w:r>
      <w:r w:rsidRPr="002002E4">
        <w:rPr>
          <w:rFonts w:ascii="Century" w:eastAsia="宋体" w:hAnsi="Century"/>
          <w:sz w:val="24"/>
        </w:rPr>
        <w:t>教师导读</w:t>
      </w:r>
      <w:r w:rsidRPr="002002E4">
        <w:rPr>
          <w:rFonts w:ascii="Century" w:eastAsia="宋体" w:hAnsi="Century"/>
          <w:sz w:val="24"/>
        </w:rPr>
        <w:t>—</w:t>
      </w:r>
      <w:r w:rsidRPr="002002E4">
        <w:rPr>
          <w:rFonts w:ascii="Century" w:eastAsia="宋体" w:hAnsi="Century"/>
          <w:sz w:val="24"/>
        </w:rPr>
        <w:t>小组研读</w:t>
      </w:r>
      <w:r w:rsidRPr="002002E4">
        <w:rPr>
          <w:rFonts w:ascii="Century" w:eastAsia="宋体" w:hAnsi="Century"/>
          <w:sz w:val="24"/>
        </w:rPr>
        <w:t>”</w:t>
      </w:r>
      <w:r w:rsidRPr="002002E4">
        <w:rPr>
          <w:rFonts w:ascii="Century" w:eastAsia="宋体" w:hAnsi="Century"/>
          <w:sz w:val="24"/>
        </w:rPr>
        <w:t>的教学方法，让学生从《论语》、《道德经》、《周易》、《诗经》等文化元典中领悟先贤智慧。</w:t>
      </w:r>
      <w:r w:rsidRPr="002002E4">
        <w:rPr>
          <w:rFonts w:ascii="Century" w:eastAsia="宋体" w:hAnsi="Century"/>
          <w:sz w:val="24"/>
        </w:rPr>
        <w:t>“</w:t>
      </w:r>
      <w:r w:rsidRPr="002002E4">
        <w:rPr>
          <w:rFonts w:ascii="Century" w:eastAsia="宋体" w:hAnsi="Century"/>
          <w:sz w:val="24"/>
        </w:rPr>
        <w:t>西方文明经典讲读</w:t>
      </w:r>
      <w:r w:rsidRPr="002002E4">
        <w:rPr>
          <w:rFonts w:ascii="Century" w:eastAsia="宋体" w:hAnsi="Century"/>
          <w:sz w:val="24"/>
        </w:rPr>
        <w:t>”</w:t>
      </w:r>
      <w:r w:rsidRPr="002002E4">
        <w:rPr>
          <w:rFonts w:ascii="Century" w:eastAsia="宋体" w:hAnsi="Century"/>
          <w:sz w:val="24"/>
        </w:rPr>
        <w:t>从哲学与文学两个层面为学生打开广博的西方文化视野，使之建构博通宽广、和而不同的文化观，寻求中国与世界、东方与西方终极关怀的相通性，在中西文明的烛照下思考自我的人生与中国的发展。除核心课程外，书院还在</w:t>
      </w:r>
      <w:r w:rsidRPr="002002E4">
        <w:rPr>
          <w:rFonts w:ascii="Century" w:eastAsia="宋体" w:hAnsi="Century"/>
          <w:sz w:val="24"/>
        </w:rPr>
        <w:t>“</w:t>
      </w:r>
      <w:r w:rsidRPr="002002E4">
        <w:rPr>
          <w:rFonts w:ascii="Century" w:eastAsia="宋体" w:hAnsi="Century"/>
          <w:sz w:val="24"/>
        </w:rPr>
        <w:t>经典研读与文化传承</w:t>
      </w:r>
      <w:r w:rsidRPr="002002E4">
        <w:rPr>
          <w:rFonts w:ascii="Century" w:eastAsia="宋体" w:hAnsi="Century"/>
          <w:sz w:val="24"/>
        </w:rPr>
        <w:t>”</w:t>
      </w:r>
      <w:r w:rsidRPr="002002E4">
        <w:rPr>
          <w:rFonts w:ascii="Century" w:eastAsia="宋体" w:hAnsi="Century"/>
          <w:sz w:val="24"/>
        </w:rPr>
        <w:t>模块开设了三门供同学们选修的课程：</w:t>
      </w:r>
      <w:r w:rsidRPr="002002E4">
        <w:rPr>
          <w:rFonts w:ascii="Century" w:eastAsia="宋体" w:hAnsi="Century"/>
          <w:sz w:val="24"/>
        </w:rPr>
        <w:t>“</w:t>
      </w:r>
      <w:r w:rsidRPr="002002E4">
        <w:rPr>
          <w:rFonts w:ascii="Century" w:eastAsia="宋体" w:hAnsi="Century"/>
          <w:sz w:val="24"/>
        </w:rPr>
        <w:t>汉字与中国文化</w:t>
      </w:r>
      <w:r w:rsidRPr="002002E4">
        <w:rPr>
          <w:rFonts w:ascii="Century" w:eastAsia="宋体" w:hAnsi="Century"/>
          <w:sz w:val="24"/>
        </w:rPr>
        <w:t>”</w:t>
      </w:r>
      <w:r w:rsidRPr="002002E4">
        <w:rPr>
          <w:rFonts w:ascii="Century" w:eastAsia="宋体" w:hAnsi="Century"/>
          <w:sz w:val="24"/>
        </w:rPr>
        <w:t>、</w:t>
      </w:r>
      <w:r w:rsidRPr="002002E4">
        <w:rPr>
          <w:rFonts w:ascii="Century" w:eastAsia="宋体" w:hAnsi="Century"/>
          <w:sz w:val="24"/>
        </w:rPr>
        <w:t>“</w:t>
      </w:r>
      <w:r w:rsidRPr="002002E4">
        <w:rPr>
          <w:rFonts w:ascii="Century" w:eastAsia="宋体" w:hAnsi="Century"/>
          <w:sz w:val="24"/>
        </w:rPr>
        <w:t>中国</w:t>
      </w:r>
      <w:r w:rsidRPr="002002E4">
        <w:rPr>
          <w:rFonts w:ascii="Century" w:eastAsia="宋体" w:hAnsi="Century"/>
          <w:sz w:val="24"/>
        </w:rPr>
        <w:t>社会历史专题</w:t>
      </w:r>
      <w:r w:rsidRPr="002002E4">
        <w:rPr>
          <w:rFonts w:ascii="Century" w:eastAsia="宋体" w:hAnsi="Century"/>
          <w:sz w:val="24"/>
        </w:rPr>
        <w:t>”</w:t>
      </w:r>
      <w:r w:rsidRPr="002002E4">
        <w:rPr>
          <w:rFonts w:ascii="Century" w:eastAsia="宋体" w:hAnsi="Century"/>
          <w:sz w:val="24"/>
        </w:rPr>
        <w:t>、</w:t>
      </w:r>
      <w:r w:rsidRPr="002002E4">
        <w:rPr>
          <w:rFonts w:ascii="Century" w:eastAsia="宋体" w:hAnsi="Century"/>
          <w:sz w:val="24"/>
        </w:rPr>
        <w:t>“</w:t>
      </w:r>
      <w:r w:rsidRPr="002002E4">
        <w:rPr>
          <w:rFonts w:ascii="Century" w:eastAsia="宋体" w:hAnsi="Century"/>
          <w:sz w:val="24"/>
        </w:rPr>
        <w:t>中国茶文化</w:t>
      </w:r>
      <w:r w:rsidRPr="002002E4">
        <w:rPr>
          <w:rFonts w:ascii="Century" w:eastAsia="宋体" w:hAnsi="Century"/>
          <w:sz w:val="24"/>
        </w:rPr>
        <w:t>”</w:t>
      </w:r>
      <w:r w:rsidRPr="002002E4">
        <w:rPr>
          <w:rFonts w:ascii="Century" w:eastAsia="宋体" w:hAnsi="Century"/>
          <w:sz w:val="24"/>
        </w:rPr>
        <w:t>。</w:t>
      </w:r>
      <w:r w:rsidRPr="002002E4">
        <w:rPr>
          <w:rFonts w:ascii="Century" w:eastAsia="宋体" w:hAnsi="Century"/>
          <w:sz w:val="24"/>
        </w:rPr>
        <w:t>“</w:t>
      </w:r>
      <w:r w:rsidRPr="002002E4">
        <w:rPr>
          <w:rFonts w:ascii="Century" w:eastAsia="宋体" w:hAnsi="Century"/>
          <w:sz w:val="24"/>
        </w:rPr>
        <w:t>汉字与中国文化</w:t>
      </w:r>
      <w:r w:rsidRPr="002002E4">
        <w:rPr>
          <w:rFonts w:ascii="Century" w:eastAsia="宋体" w:hAnsi="Century"/>
          <w:sz w:val="24"/>
        </w:rPr>
        <w:t>”</w:t>
      </w:r>
      <w:r w:rsidRPr="002002E4">
        <w:rPr>
          <w:rFonts w:ascii="Century" w:eastAsia="宋体" w:hAnsi="Century"/>
          <w:sz w:val="24"/>
        </w:rPr>
        <w:t>从字源学的角度引领学生走进汉字博大精深且富有智慧与诗意的文化世界，从先民的造字艺术里领略中国人理解世界的方式与朴素的精神追求。</w:t>
      </w:r>
      <w:r w:rsidRPr="002002E4">
        <w:rPr>
          <w:rFonts w:ascii="Century" w:eastAsia="宋体" w:hAnsi="Century"/>
          <w:sz w:val="24"/>
        </w:rPr>
        <w:t>“</w:t>
      </w:r>
      <w:r w:rsidRPr="002002E4">
        <w:rPr>
          <w:rFonts w:ascii="Century" w:eastAsia="宋体" w:hAnsi="Century"/>
          <w:sz w:val="24"/>
        </w:rPr>
        <w:t>中国社会历史专题</w:t>
      </w:r>
      <w:r w:rsidRPr="002002E4">
        <w:rPr>
          <w:rFonts w:ascii="Century" w:eastAsia="宋体" w:hAnsi="Century"/>
          <w:sz w:val="24"/>
        </w:rPr>
        <w:t>”</w:t>
      </w:r>
      <w:r w:rsidRPr="002002E4">
        <w:rPr>
          <w:rFonts w:ascii="Century" w:eastAsia="宋体" w:hAnsi="Century"/>
          <w:sz w:val="24"/>
        </w:rPr>
        <w:t>从服饰、饮食、书信、教育、宗族、法制等社会历史诸方面讲述历史上的中国人是如何生活的，启发学生思考现代中国人如何过一种文明、雅致、智慧的生活。</w:t>
      </w:r>
      <w:r w:rsidRPr="002002E4">
        <w:rPr>
          <w:rFonts w:ascii="Century" w:eastAsia="宋体" w:hAnsi="Century"/>
          <w:sz w:val="24"/>
        </w:rPr>
        <w:t>“</w:t>
      </w:r>
      <w:r w:rsidRPr="002002E4">
        <w:rPr>
          <w:rFonts w:ascii="Century" w:eastAsia="宋体" w:hAnsi="Century"/>
          <w:sz w:val="24"/>
        </w:rPr>
        <w:t>中国茶文化</w:t>
      </w:r>
      <w:r w:rsidRPr="002002E4">
        <w:rPr>
          <w:rFonts w:ascii="Century" w:eastAsia="宋体" w:hAnsi="Century"/>
          <w:sz w:val="24"/>
        </w:rPr>
        <w:t>”</w:t>
      </w:r>
      <w:r w:rsidRPr="002002E4">
        <w:rPr>
          <w:rFonts w:ascii="Century" w:eastAsia="宋体" w:hAnsi="Century"/>
          <w:sz w:val="24"/>
        </w:rPr>
        <w:t>从人与茶，人与自然，人与人，人与社会的和谐关系出发，引导学生从生理到心灵认知中国茶与中国茶文化的发展过程，培养爱茶饮茶的健康生活方式，在国内外弘扬中国茶文化。</w:t>
      </w:r>
    </w:p>
    <w:p w:rsidR="00E7444F" w:rsidRPr="002002E4" w:rsidRDefault="00E7444F" w:rsidP="00B5757A">
      <w:pPr>
        <w:spacing w:line="360" w:lineRule="auto"/>
        <w:ind w:firstLineChars="200" w:firstLine="480"/>
        <w:rPr>
          <w:rFonts w:ascii="Century" w:eastAsia="宋体" w:hAnsi="Century"/>
          <w:sz w:val="24"/>
        </w:rPr>
      </w:pPr>
      <w:r w:rsidRPr="002002E4">
        <w:rPr>
          <w:rFonts w:ascii="Century" w:eastAsia="宋体" w:hAnsi="Century"/>
          <w:bCs/>
          <w:sz w:val="24"/>
        </w:rPr>
        <w:t>（</w:t>
      </w:r>
      <w:r w:rsidRPr="002002E4">
        <w:rPr>
          <w:rFonts w:ascii="Century" w:eastAsia="宋体" w:hAnsi="Century"/>
          <w:bCs/>
          <w:sz w:val="24"/>
        </w:rPr>
        <w:t>2</w:t>
      </w:r>
      <w:r w:rsidRPr="002002E4">
        <w:rPr>
          <w:rFonts w:ascii="Century" w:eastAsia="宋体" w:hAnsi="Century"/>
          <w:bCs/>
          <w:sz w:val="24"/>
        </w:rPr>
        <w:t>）琴棋书画与艺术审美</w:t>
      </w:r>
      <w:r w:rsidRPr="002002E4">
        <w:rPr>
          <w:rFonts w:ascii="Century" w:eastAsia="宋体" w:hAnsi="Century"/>
          <w:sz w:val="24"/>
        </w:rPr>
        <w:t>课程</w:t>
      </w:r>
      <w:r w:rsidRPr="002002E4">
        <w:rPr>
          <w:rFonts w:ascii="Century" w:eastAsia="宋体" w:hAnsi="Century"/>
          <w:bCs/>
          <w:sz w:val="24"/>
        </w:rPr>
        <w:t>模块</w:t>
      </w:r>
    </w:p>
    <w:p w:rsidR="00E7444F" w:rsidRPr="002002E4" w:rsidRDefault="00E7444F" w:rsidP="00B5757A">
      <w:pPr>
        <w:spacing w:line="360" w:lineRule="auto"/>
        <w:ind w:firstLineChars="200" w:firstLine="480"/>
        <w:rPr>
          <w:rFonts w:ascii="Century" w:eastAsia="宋体" w:hAnsi="Century"/>
          <w:sz w:val="24"/>
        </w:rPr>
      </w:pPr>
      <w:r w:rsidRPr="002002E4">
        <w:rPr>
          <w:rFonts w:ascii="Century" w:eastAsia="宋体" w:hAnsi="Century"/>
          <w:sz w:val="24"/>
        </w:rPr>
        <w:t>为培养学生典雅的审美人格和自由舒展的心灵，浮山书院将古琴、围棋、书法、国画这四种独具东方美学神韵的艺术形式纳入课程体系，设计</w:t>
      </w:r>
      <w:r w:rsidRPr="002002E4">
        <w:rPr>
          <w:rFonts w:ascii="Century" w:eastAsia="宋体" w:hAnsi="Century"/>
          <w:sz w:val="24"/>
        </w:rPr>
        <w:t>“</w:t>
      </w:r>
      <w:r w:rsidRPr="002002E4">
        <w:rPr>
          <w:rFonts w:ascii="Century" w:eastAsia="宋体" w:hAnsi="Century"/>
          <w:sz w:val="24"/>
        </w:rPr>
        <w:t>琴棋书画与艺术审美</w:t>
      </w:r>
      <w:r w:rsidRPr="002002E4">
        <w:rPr>
          <w:rFonts w:ascii="Century" w:eastAsia="宋体" w:hAnsi="Century"/>
          <w:sz w:val="24"/>
        </w:rPr>
        <w:t>”</w:t>
      </w:r>
      <w:r w:rsidRPr="002002E4">
        <w:rPr>
          <w:rFonts w:ascii="Century" w:eastAsia="宋体" w:hAnsi="Century"/>
          <w:sz w:val="24"/>
        </w:rPr>
        <w:t>课程板块。课程采取沉浸式教学法，重艺术熏陶和体验，教师主要起示范、引导和点评的作用。手挥五弦，感受古琴大音稀声之美；切磋对弈，在围棋的黑白棋子间学会知进知退、顾全大局；临摹书法，通过丰富灵动的笔墨语言表现</w:t>
      </w:r>
      <w:r w:rsidRPr="002002E4">
        <w:rPr>
          <w:rFonts w:ascii="Century" w:eastAsia="宋体" w:hAnsi="Century"/>
          <w:sz w:val="24"/>
        </w:rPr>
        <w:lastRenderedPageBreak/>
        <w:t>内在的情操修养；创作国画，体会中国画气韵生动的审美意蕴。课堂教学之外，书院还成立了古琴、围棋、书法、国画等兴趣小组，学生根据各自兴趣参与其一，在教师的指导下，通过雅集的形式分享各自心得与进步，逐渐把兴趣变成享用终生的爱好。</w:t>
      </w:r>
      <w:r w:rsidRPr="002002E4">
        <w:rPr>
          <w:rFonts w:ascii="Century" w:eastAsia="宋体" w:hAnsi="Century"/>
          <w:sz w:val="24"/>
        </w:rPr>
        <w:t>“</w:t>
      </w:r>
      <w:r w:rsidRPr="002002E4">
        <w:rPr>
          <w:rFonts w:ascii="Century" w:eastAsia="宋体" w:hAnsi="Century"/>
          <w:sz w:val="24"/>
        </w:rPr>
        <w:t>琴棋书画</w:t>
      </w:r>
      <w:r w:rsidRPr="002002E4">
        <w:rPr>
          <w:rFonts w:ascii="Century" w:eastAsia="宋体" w:hAnsi="Century"/>
          <w:sz w:val="24"/>
        </w:rPr>
        <w:t>”</w:t>
      </w:r>
      <w:r w:rsidRPr="002002E4">
        <w:rPr>
          <w:rFonts w:ascii="Century" w:eastAsia="宋体" w:hAnsi="Century"/>
          <w:sz w:val="24"/>
        </w:rPr>
        <w:t>课程不只是简单的技能传授，而是诗意盎然的性情教育，在大道至简的艺术研习中养学生之定力与静气，培养收放心的功夫。</w:t>
      </w:r>
    </w:p>
    <w:p w:rsidR="00E7444F" w:rsidRPr="002002E4" w:rsidRDefault="00E7444F" w:rsidP="00B5757A">
      <w:pPr>
        <w:spacing w:line="360" w:lineRule="auto"/>
        <w:ind w:firstLineChars="200" w:firstLine="480"/>
        <w:rPr>
          <w:rFonts w:ascii="Century" w:eastAsia="宋体" w:hAnsi="Century"/>
          <w:bCs/>
          <w:sz w:val="24"/>
        </w:rPr>
      </w:pPr>
      <w:r w:rsidRPr="002002E4">
        <w:rPr>
          <w:rFonts w:ascii="Century" w:eastAsia="宋体" w:hAnsi="Century"/>
          <w:bCs/>
          <w:sz w:val="24"/>
        </w:rPr>
        <w:t>（</w:t>
      </w:r>
      <w:r w:rsidRPr="002002E4">
        <w:rPr>
          <w:rFonts w:ascii="Century" w:eastAsia="宋体" w:hAnsi="Century"/>
          <w:bCs/>
          <w:sz w:val="24"/>
        </w:rPr>
        <w:t>3</w:t>
      </w:r>
      <w:r w:rsidRPr="002002E4">
        <w:rPr>
          <w:rFonts w:ascii="Century" w:eastAsia="宋体" w:hAnsi="Century"/>
          <w:bCs/>
          <w:sz w:val="24"/>
        </w:rPr>
        <w:t>）科学精神与批判性思维</w:t>
      </w:r>
      <w:r w:rsidRPr="002002E4">
        <w:rPr>
          <w:rFonts w:ascii="Century" w:eastAsia="宋体" w:hAnsi="Century"/>
          <w:sz w:val="24"/>
        </w:rPr>
        <w:t>课程</w:t>
      </w:r>
      <w:r w:rsidRPr="002002E4">
        <w:rPr>
          <w:rFonts w:ascii="Century" w:eastAsia="宋体" w:hAnsi="Century"/>
          <w:bCs/>
          <w:sz w:val="24"/>
        </w:rPr>
        <w:t>模块</w:t>
      </w:r>
    </w:p>
    <w:p w:rsidR="00E7444F" w:rsidRPr="002002E4" w:rsidRDefault="00E7444F" w:rsidP="00B5757A">
      <w:pPr>
        <w:spacing w:line="360" w:lineRule="auto"/>
        <w:ind w:firstLineChars="200" w:firstLine="480"/>
        <w:rPr>
          <w:rFonts w:ascii="Century" w:eastAsia="宋体" w:hAnsi="Century"/>
          <w:color w:val="FF0000"/>
          <w:sz w:val="24"/>
        </w:rPr>
      </w:pPr>
      <w:r w:rsidRPr="002002E4">
        <w:rPr>
          <w:rFonts w:ascii="Century" w:eastAsia="宋体" w:hAnsi="Century"/>
          <w:sz w:val="24"/>
        </w:rPr>
        <w:t>浮山书院专设科学精神与批判性思维课程模块，意在培养学生的理性美德、问题意识与质疑精神，使之冲破盲从，走向真正的独立思考。课程将批判性思维的精义渗透于案例教学中，通过启发式教育引导学生收集全面信息，挖掘隐含假设，合理评估事实，辨别是非真伪，优化解决方案，从而进行严谨的推理，科学的决策，培养学生解决问题的能力和自我反省的精神。</w:t>
      </w:r>
    </w:p>
    <w:p w:rsidR="00E7444F" w:rsidRPr="002002E4" w:rsidRDefault="00E7444F" w:rsidP="00B5757A">
      <w:pPr>
        <w:spacing w:line="360" w:lineRule="auto"/>
        <w:ind w:firstLineChars="200" w:firstLine="480"/>
        <w:rPr>
          <w:rFonts w:ascii="Century" w:eastAsia="宋体" w:hAnsi="Century"/>
          <w:bCs/>
          <w:sz w:val="24"/>
        </w:rPr>
      </w:pPr>
      <w:r w:rsidRPr="002002E4">
        <w:rPr>
          <w:rFonts w:ascii="Century" w:eastAsia="宋体" w:hAnsi="Century"/>
          <w:bCs/>
          <w:sz w:val="24"/>
        </w:rPr>
        <w:t>（</w:t>
      </w:r>
      <w:r w:rsidRPr="002002E4">
        <w:rPr>
          <w:rFonts w:ascii="Century" w:eastAsia="宋体" w:hAnsi="Century"/>
          <w:bCs/>
          <w:sz w:val="24"/>
        </w:rPr>
        <w:t>4</w:t>
      </w:r>
      <w:r w:rsidRPr="002002E4">
        <w:rPr>
          <w:rFonts w:ascii="Century" w:eastAsia="宋体" w:hAnsi="Century"/>
          <w:bCs/>
          <w:sz w:val="24"/>
        </w:rPr>
        <w:t>）自我塑造与社会担当课程模块</w:t>
      </w:r>
    </w:p>
    <w:p w:rsidR="00E7444F" w:rsidRPr="005B7B0D" w:rsidRDefault="00E7444F" w:rsidP="00B5757A">
      <w:pPr>
        <w:spacing w:line="360" w:lineRule="auto"/>
        <w:ind w:firstLineChars="200" w:firstLine="480"/>
        <w:rPr>
          <w:rFonts w:ascii="Century" w:eastAsia="宋体" w:hAnsi="Century"/>
          <w:sz w:val="24"/>
        </w:rPr>
      </w:pPr>
      <w:r w:rsidRPr="002002E4">
        <w:rPr>
          <w:rFonts w:ascii="Century" w:eastAsia="宋体" w:hAnsi="Century"/>
          <w:sz w:val="24"/>
        </w:rPr>
        <w:t>自我塑造与社会担当课程模块开设了</w:t>
      </w:r>
      <w:r w:rsidRPr="002002E4">
        <w:rPr>
          <w:rFonts w:ascii="Century" w:eastAsia="宋体" w:hAnsi="Century"/>
          <w:sz w:val="24"/>
        </w:rPr>
        <w:t>“</w:t>
      </w:r>
      <w:r w:rsidRPr="002002E4">
        <w:rPr>
          <w:rFonts w:ascii="Century" w:eastAsia="宋体" w:hAnsi="Century"/>
          <w:sz w:val="24"/>
        </w:rPr>
        <w:t>礼仪与教养</w:t>
      </w:r>
      <w:r w:rsidRPr="002002E4">
        <w:rPr>
          <w:rFonts w:ascii="Century" w:eastAsia="宋体" w:hAnsi="Century"/>
          <w:sz w:val="24"/>
        </w:rPr>
        <w:t>”</w:t>
      </w:r>
      <w:r w:rsidRPr="002002E4">
        <w:rPr>
          <w:rFonts w:ascii="Century" w:eastAsia="宋体" w:hAnsi="Century"/>
          <w:sz w:val="24"/>
        </w:rPr>
        <w:t>、</w:t>
      </w:r>
      <w:r w:rsidRPr="002002E4">
        <w:rPr>
          <w:rFonts w:ascii="Century" w:eastAsia="宋体" w:hAnsi="Century"/>
          <w:sz w:val="24"/>
        </w:rPr>
        <w:t>“</w:t>
      </w:r>
      <w:r w:rsidRPr="002002E4">
        <w:rPr>
          <w:rFonts w:ascii="Century" w:eastAsia="宋体" w:hAnsi="Century"/>
          <w:sz w:val="24"/>
        </w:rPr>
        <w:t>稻盛哲学理论与实践</w:t>
      </w:r>
      <w:r w:rsidRPr="002002E4">
        <w:rPr>
          <w:rFonts w:ascii="Century" w:eastAsia="宋体" w:hAnsi="Century"/>
          <w:sz w:val="24"/>
        </w:rPr>
        <w:t>”</w:t>
      </w:r>
      <w:r w:rsidRPr="002002E4">
        <w:rPr>
          <w:rFonts w:ascii="Century" w:eastAsia="宋体" w:hAnsi="Century"/>
          <w:sz w:val="24"/>
        </w:rPr>
        <w:t>等课程，侧重于培养学生的礼仪</w:t>
      </w:r>
      <w:r w:rsidRPr="002002E4">
        <w:rPr>
          <w:rFonts w:ascii="Century" w:eastAsia="宋体" w:hAnsi="Century"/>
          <w:sz w:val="24"/>
        </w:rPr>
        <w:t>风度、精神气象与社会责任感。一方面引领学生懂得如何做一个懂礼仪、有教养的现代中国人，既从举手投足、衣着言谈、待人接物等细处要求学生拥有整洁适宜、文质彬彬的仪容仪表与平和悦纳、忠恕宽仁的处世态度，又让学生做到</w:t>
      </w:r>
      <w:r w:rsidRPr="002002E4">
        <w:rPr>
          <w:rFonts w:ascii="Century" w:eastAsia="宋体" w:hAnsi="Century"/>
          <w:sz w:val="24"/>
        </w:rPr>
        <w:t>“</w:t>
      </w:r>
      <w:r w:rsidRPr="002002E4">
        <w:rPr>
          <w:rFonts w:ascii="Century" w:eastAsia="宋体" w:hAnsi="Century"/>
          <w:sz w:val="24"/>
        </w:rPr>
        <w:t>吾日三省吾身</w:t>
      </w:r>
      <w:r w:rsidRPr="002002E4">
        <w:rPr>
          <w:rFonts w:ascii="Century" w:eastAsia="宋体" w:hAnsi="Century"/>
          <w:sz w:val="24"/>
        </w:rPr>
        <w:t>”</w:t>
      </w:r>
      <w:r w:rsidRPr="002002E4">
        <w:rPr>
          <w:rFonts w:ascii="Century" w:eastAsia="宋体" w:hAnsi="Century"/>
          <w:sz w:val="24"/>
        </w:rPr>
        <w:t>，每天从</w:t>
      </w:r>
      <w:r w:rsidRPr="002002E4">
        <w:rPr>
          <w:rFonts w:ascii="Century" w:eastAsia="宋体" w:hAnsi="Century"/>
          <w:sz w:val="24"/>
        </w:rPr>
        <w:t>“</w:t>
      </w:r>
      <w:r w:rsidRPr="002002E4">
        <w:rPr>
          <w:rFonts w:ascii="Century" w:eastAsia="宋体" w:hAnsi="Century"/>
          <w:sz w:val="24"/>
        </w:rPr>
        <w:t>不说谎、不抱怨、尽己责</w:t>
      </w:r>
      <w:r w:rsidRPr="002002E4">
        <w:rPr>
          <w:rFonts w:ascii="Century" w:eastAsia="宋体" w:hAnsi="Century"/>
          <w:sz w:val="24"/>
        </w:rPr>
        <w:t>”</w:t>
      </w:r>
      <w:r w:rsidRPr="002002E4">
        <w:rPr>
          <w:rFonts w:ascii="Century" w:eastAsia="宋体" w:hAnsi="Century"/>
          <w:sz w:val="24"/>
        </w:rPr>
        <w:t>三方面省察自己，以感恩、敬畏之心善待人与自然，做到</w:t>
      </w:r>
      <w:r w:rsidRPr="002002E4">
        <w:rPr>
          <w:rFonts w:ascii="Century" w:eastAsia="宋体" w:hAnsi="Century"/>
          <w:sz w:val="24"/>
        </w:rPr>
        <w:t>“</w:t>
      </w:r>
      <w:r w:rsidRPr="002002E4">
        <w:rPr>
          <w:rFonts w:ascii="Century" w:eastAsia="宋体" w:hAnsi="Century"/>
          <w:sz w:val="24"/>
        </w:rPr>
        <w:t>己所不欲，勿施于人</w:t>
      </w:r>
      <w:r w:rsidRPr="002002E4">
        <w:rPr>
          <w:rFonts w:ascii="Century" w:eastAsia="宋体" w:hAnsi="Century"/>
          <w:sz w:val="24"/>
        </w:rPr>
        <w:t>”</w:t>
      </w:r>
      <w:r w:rsidRPr="002002E4">
        <w:rPr>
          <w:rFonts w:ascii="Century" w:eastAsia="宋体" w:hAnsi="Century"/>
          <w:sz w:val="24"/>
        </w:rPr>
        <w:t>，</w:t>
      </w:r>
      <w:r w:rsidRPr="002002E4">
        <w:rPr>
          <w:rFonts w:ascii="Century" w:eastAsia="宋体" w:hAnsi="Century"/>
          <w:sz w:val="24"/>
        </w:rPr>
        <w:t>“</w:t>
      </w:r>
      <w:r w:rsidRPr="002002E4">
        <w:rPr>
          <w:rFonts w:ascii="Century" w:eastAsia="宋体" w:hAnsi="Century"/>
          <w:sz w:val="24"/>
        </w:rPr>
        <w:t>勿以恶小而为之，勿以善小而不为</w:t>
      </w:r>
      <w:r w:rsidRPr="002002E4">
        <w:rPr>
          <w:rFonts w:ascii="Century" w:eastAsia="宋体" w:hAnsi="Century"/>
          <w:sz w:val="24"/>
        </w:rPr>
        <w:t>”</w:t>
      </w:r>
      <w:r w:rsidRPr="002002E4">
        <w:rPr>
          <w:rFonts w:ascii="Century" w:eastAsia="宋体" w:hAnsi="Century"/>
          <w:sz w:val="24"/>
        </w:rPr>
        <w:t>。同时引领学生思考如何处理</w:t>
      </w:r>
      <w:r w:rsidRPr="002002E4">
        <w:rPr>
          <w:rFonts w:ascii="Century" w:eastAsia="宋体" w:hAnsi="Century"/>
          <w:sz w:val="24"/>
        </w:rPr>
        <w:t>“</w:t>
      </w:r>
      <w:r w:rsidRPr="002002E4">
        <w:rPr>
          <w:rFonts w:ascii="Century" w:eastAsia="宋体" w:hAnsi="Century"/>
          <w:sz w:val="24"/>
        </w:rPr>
        <w:t>人与自我</w:t>
      </w:r>
      <w:r w:rsidRPr="002002E4">
        <w:rPr>
          <w:rFonts w:ascii="Century" w:eastAsia="宋体" w:hAnsi="Century"/>
          <w:sz w:val="24"/>
        </w:rPr>
        <w:t>”</w:t>
      </w:r>
      <w:r w:rsidRPr="002002E4">
        <w:rPr>
          <w:rFonts w:ascii="Century" w:eastAsia="宋体" w:hAnsi="Century"/>
          <w:sz w:val="24"/>
        </w:rPr>
        <w:t>、</w:t>
      </w:r>
      <w:r w:rsidRPr="002002E4">
        <w:rPr>
          <w:rFonts w:ascii="Century" w:eastAsia="宋体" w:hAnsi="Century"/>
          <w:sz w:val="24"/>
        </w:rPr>
        <w:t>“</w:t>
      </w:r>
      <w:r w:rsidRPr="002002E4">
        <w:rPr>
          <w:rFonts w:ascii="Century" w:eastAsia="宋体" w:hAnsi="Century"/>
          <w:sz w:val="24"/>
        </w:rPr>
        <w:t>人与国家</w:t>
      </w:r>
      <w:r w:rsidRPr="002002E4">
        <w:rPr>
          <w:rFonts w:ascii="Century" w:eastAsia="宋体" w:hAnsi="Century"/>
          <w:sz w:val="24"/>
        </w:rPr>
        <w:t>”</w:t>
      </w:r>
      <w:r w:rsidRPr="002002E4">
        <w:rPr>
          <w:rFonts w:ascii="Century" w:eastAsia="宋体" w:hAnsi="Century"/>
          <w:sz w:val="24"/>
        </w:rPr>
        <w:t>、</w:t>
      </w:r>
      <w:r w:rsidRPr="002002E4">
        <w:rPr>
          <w:rFonts w:ascii="Century" w:eastAsia="宋体" w:hAnsi="Century"/>
          <w:sz w:val="24"/>
        </w:rPr>
        <w:t>“</w:t>
      </w:r>
      <w:r w:rsidRPr="002002E4">
        <w:rPr>
          <w:rFonts w:ascii="Century" w:eastAsia="宋体" w:hAnsi="Century"/>
          <w:sz w:val="24"/>
        </w:rPr>
        <w:t>人与世界</w:t>
      </w:r>
      <w:r w:rsidRPr="002002E4">
        <w:rPr>
          <w:rFonts w:ascii="Century" w:eastAsia="宋体" w:hAnsi="Century"/>
          <w:sz w:val="24"/>
        </w:rPr>
        <w:t>”</w:t>
      </w:r>
      <w:r w:rsidRPr="002002E4">
        <w:rPr>
          <w:rFonts w:ascii="Century" w:eastAsia="宋体" w:hAnsi="Century"/>
          <w:sz w:val="24"/>
        </w:rPr>
        <w:t>三个维度的关系，发现自我、珍爱自我、升华自我，塑造好自我的</w:t>
      </w:r>
      <w:r w:rsidRPr="002002E4">
        <w:rPr>
          <w:rFonts w:ascii="Century" w:eastAsia="宋体" w:hAnsi="Century"/>
          <w:sz w:val="24"/>
        </w:rPr>
        <w:t>“</w:t>
      </w:r>
      <w:r w:rsidRPr="002002E4">
        <w:rPr>
          <w:rFonts w:ascii="Century" w:eastAsia="宋体" w:hAnsi="Century"/>
          <w:sz w:val="24"/>
        </w:rPr>
        <w:t>主体角色</w:t>
      </w:r>
      <w:r w:rsidRPr="002002E4">
        <w:rPr>
          <w:rFonts w:ascii="Century" w:eastAsia="宋体" w:hAnsi="Century"/>
          <w:sz w:val="24"/>
        </w:rPr>
        <w:t>”</w:t>
      </w:r>
      <w:r w:rsidRPr="002002E4">
        <w:rPr>
          <w:rFonts w:ascii="Century" w:eastAsia="宋体" w:hAnsi="Century"/>
          <w:sz w:val="24"/>
        </w:rPr>
        <w:t>，以文化自觉和家国情怀不辱</w:t>
      </w:r>
      <w:r w:rsidRPr="002002E4">
        <w:rPr>
          <w:rFonts w:ascii="Century" w:eastAsia="宋体" w:hAnsi="Century"/>
          <w:sz w:val="24"/>
        </w:rPr>
        <w:t>“</w:t>
      </w:r>
      <w:r w:rsidRPr="002002E4">
        <w:rPr>
          <w:rFonts w:ascii="Century" w:eastAsia="宋体" w:hAnsi="Century"/>
          <w:sz w:val="24"/>
        </w:rPr>
        <w:t>现代国民</w:t>
      </w:r>
      <w:r w:rsidRPr="002002E4">
        <w:rPr>
          <w:rFonts w:ascii="Century" w:eastAsia="宋体" w:hAnsi="Century"/>
          <w:sz w:val="24"/>
        </w:rPr>
        <w:t>”</w:t>
      </w:r>
      <w:r w:rsidRPr="002002E4">
        <w:rPr>
          <w:rFonts w:ascii="Century" w:eastAsia="宋体" w:hAnsi="Century"/>
          <w:sz w:val="24"/>
        </w:rPr>
        <w:t>之担当在全球化格局中成为合格的</w:t>
      </w:r>
      <w:r w:rsidRPr="002002E4">
        <w:rPr>
          <w:rFonts w:ascii="Century" w:eastAsia="宋体" w:hAnsi="Century"/>
          <w:sz w:val="24"/>
        </w:rPr>
        <w:t>“</w:t>
      </w:r>
      <w:r w:rsidRPr="002002E4">
        <w:rPr>
          <w:rFonts w:ascii="Century" w:eastAsia="宋体" w:hAnsi="Century"/>
          <w:sz w:val="24"/>
        </w:rPr>
        <w:t>世界公民</w:t>
      </w:r>
      <w:r w:rsidRPr="002002E4">
        <w:rPr>
          <w:rFonts w:ascii="Century" w:eastAsia="宋体" w:hAnsi="Century"/>
          <w:sz w:val="24"/>
        </w:rPr>
        <w:t>”</w:t>
      </w:r>
      <w:r w:rsidRPr="002002E4">
        <w:rPr>
          <w:rFonts w:ascii="Century" w:eastAsia="宋体" w:hAnsi="Century"/>
          <w:sz w:val="24"/>
        </w:rPr>
        <w:t>。</w:t>
      </w:r>
    </w:p>
    <w:p w:rsidR="00E7444F" w:rsidRPr="002002E4" w:rsidRDefault="00E7444F" w:rsidP="00B5757A">
      <w:pPr>
        <w:spacing w:beforeLines="50" w:before="156" w:afterLines="50" w:after="156" w:line="360" w:lineRule="auto"/>
        <w:rPr>
          <w:rFonts w:ascii="Century" w:eastAsia="宋体" w:hAnsi="Century" w:cs="黑体"/>
          <w:b/>
          <w:sz w:val="24"/>
        </w:rPr>
      </w:pPr>
      <w:r w:rsidRPr="002002E4">
        <w:rPr>
          <w:rFonts w:ascii="Century" w:eastAsia="宋体" w:hAnsi="Century"/>
          <w:b/>
          <w:sz w:val="24"/>
        </w:rPr>
        <w:t xml:space="preserve">3. </w:t>
      </w:r>
      <w:r w:rsidRPr="002002E4">
        <w:rPr>
          <w:rFonts w:ascii="Century" w:eastAsia="宋体" w:hAnsi="Century"/>
          <w:b/>
          <w:sz w:val="24"/>
        </w:rPr>
        <w:t>教学特色</w:t>
      </w:r>
      <w:r w:rsidRPr="002002E4">
        <w:rPr>
          <w:rFonts w:ascii="Century" w:eastAsia="宋体" w:hAnsi="Century"/>
          <w:b/>
          <w:sz w:val="24"/>
        </w:rPr>
        <w:t>——</w:t>
      </w:r>
      <w:r w:rsidRPr="002002E4">
        <w:rPr>
          <w:rFonts w:ascii="Century" w:eastAsia="宋体" w:hAnsi="Century"/>
          <w:b/>
          <w:sz w:val="24"/>
        </w:rPr>
        <w:t>不</w:t>
      </w:r>
      <w:r w:rsidRPr="002002E4">
        <w:rPr>
          <w:rFonts w:ascii="Century" w:eastAsia="宋体" w:hAnsi="Century" w:cs="黑体"/>
          <w:b/>
          <w:sz w:val="24"/>
        </w:rPr>
        <w:t>可或缺的仪式感</w:t>
      </w:r>
    </w:p>
    <w:p w:rsidR="00E7444F" w:rsidRPr="002002E4" w:rsidRDefault="00E7444F" w:rsidP="00B5757A">
      <w:pPr>
        <w:spacing w:line="360" w:lineRule="auto"/>
        <w:ind w:firstLineChars="200" w:firstLine="480"/>
        <w:rPr>
          <w:rFonts w:ascii="Century" w:eastAsia="宋体" w:hAnsi="Century"/>
          <w:sz w:val="24"/>
        </w:rPr>
      </w:pPr>
      <w:r w:rsidRPr="002002E4">
        <w:rPr>
          <w:rFonts w:ascii="Century" w:eastAsia="宋体" w:hAnsi="Century"/>
          <w:sz w:val="24"/>
        </w:rPr>
        <w:t>浮山书院没有院子，其教学、读书及美育活动皆共享学校现有的资源。书院</w:t>
      </w:r>
      <w:r w:rsidRPr="002002E4">
        <w:rPr>
          <w:rFonts w:ascii="Century" w:eastAsia="宋体" w:hAnsi="Century" w:hint="eastAsia"/>
          <w:sz w:val="24"/>
        </w:rPr>
        <w:t>赖</w:t>
      </w:r>
      <w:r w:rsidRPr="002002E4">
        <w:rPr>
          <w:rFonts w:ascii="Century" w:eastAsia="宋体" w:hAnsi="Century"/>
          <w:sz w:val="24"/>
        </w:rPr>
        <w:t>以存在的不是院子，而是一届届学子心口相传的院规、院歌，是书院人年复一年绵延不绝的精神与情怀，以及充满真诚、尊重、敬畏、热爱、富有仪式感的生活方式。书院自创立以来，极为注重学生仪式感的培养。这种仪式感既蕴含在开班与结业的典礼上，也蕴含在书院的每一堂课里，</w:t>
      </w:r>
      <w:r w:rsidRPr="002002E4">
        <w:rPr>
          <w:rFonts w:ascii="Century" w:eastAsia="宋体" w:hAnsi="Century"/>
          <w:sz w:val="24"/>
        </w:rPr>
        <w:lastRenderedPageBreak/>
        <w:t>甚至弥漫在学生们每一天的点滴生活之中。</w:t>
      </w:r>
    </w:p>
    <w:p w:rsidR="00E7444F" w:rsidRPr="002002E4" w:rsidRDefault="00E7444F" w:rsidP="00B5757A">
      <w:pPr>
        <w:spacing w:line="360" w:lineRule="auto"/>
        <w:ind w:firstLineChars="200" w:firstLine="480"/>
        <w:rPr>
          <w:rFonts w:ascii="Century" w:eastAsia="宋体" w:hAnsi="Century" w:cs="楷体"/>
          <w:sz w:val="24"/>
          <w:shd w:val="clear" w:color="auto" w:fill="FFFFFF"/>
          <w:lang w:bidi="ar"/>
        </w:rPr>
      </w:pPr>
      <w:r w:rsidRPr="002002E4">
        <w:rPr>
          <w:rFonts w:ascii="Century" w:eastAsia="宋体" w:hAnsi="Century"/>
          <w:sz w:val="24"/>
        </w:rPr>
        <w:t>每届博雅班学子进入书院时，皆有三小时的入学典礼，学生首先需庄严诵读浮山书院学规三遍，佩戴</w:t>
      </w:r>
      <w:r w:rsidRPr="002002E4">
        <w:rPr>
          <w:rFonts w:ascii="Century" w:eastAsia="宋体" w:hAnsi="Century" w:cs="Arial"/>
          <w:sz w:val="24"/>
          <w:shd w:val="clear" w:color="auto" w:fill="FFFFFF"/>
          <w:lang w:bidi="ar"/>
        </w:rPr>
        <w:t>浮山书院院徽，身着靛蓝色天然亚麻院服。而后，每一位同学都要走上讲台，以光明之心立下高远志向。最后教唱浮山书院院歌《校园夕歌》（又称《祖国歌》）再全体学子合影留念。同样，每届博雅班学子学完书院课程后都将为其举行隆重的结业典礼，颁发书院结业证书。在他们毕业离校时也会举行特别的欢送典礼</w:t>
      </w:r>
      <w:r w:rsidRPr="002002E4">
        <w:rPr>
          <w:rFonts w:ascii="Century" w:eastAsia="宋体" w:hAnsi="Century" w:cs="楷体"/>
          <w:sz w:val="24"/>
          <w:shd w:val="clear" w:color="auto" w:fill="FFFFFF"/>
          <w:lang w:bidi="ar"/>
        </w:rPr>
        <w:t>。</w:t>
      </w:r>
    </w:p>
    <w:p w:rsidR="00314D0D" w:rsidRPr="002002E4" w:rsidRDefault="00E7444F" w:rsidP="00B5757A">
      <w:pPr>
        <w:spacing w:line="360" w:lineRule="auto"/>
        <w:ind w:firstLineChars="200" w:firstLine="480"/>
        <w:rPr>
          <w:rFonts w:ascii="Century" w:eastAsia="宋体" w:hAnsi="Century"/>
          <w:sz w:val="24"/>
        </w:rPr>
      </w:pPr>
      <w:r w:rsidRPr="002002E4">
        <w:rPr>
          <w:rFonts w:ascii="Century" w:eastAsia="宋体" w:hAnsi="Century"/>
          <w:sz w:val="24"/>
          <w:shd w:val="clear" w:color="auto" w:fill="FFFFFF"/>
          <w:lang w:bidi="ar"/>
        </w:rPr>
        <w:t>另外，书院每一堂课的开始与结束，师生之间皆有鞠躬问候与道别；学生因特殊情况请假，需提前向任课老师提交书面假条；学生需每天诵读一篇中华文化元典，每天从</w:t>
      </w:r>
      <w:r w:rsidRPr="002002E4">
        <w:rPr>
          <w:rFonts w:ascii="Century" w:eastAsia="宋体" w:hAnsi="Century"/>
          <w:sz w:val="24"/>
        </w:rPr>
        <w:t>“</w:t>
      </w:r>
      <w:r w:rsidRPr="002002E4">
        <w:rPr>
          <w:rFonts w:ascii="Century" w:eastAsia="宋体" w:hAnsi="Century"/>
          <w:sz w:val="24"/>
        </w:rPr>
        <w:t>不说谎、不抱怨、尽己责</w:t>
      </w:r>
      <w:r w:rsidRPr="002002E4">
        <w:rPr>
          <w:rFonts w:ascii="Century" w:eastAsia="宋体" w:hAnsi="Century"/>
          <w:sz w:val="24"/>
        </w:rPr>
        <w:t>”</w:t>
      </w:r>
      <w:r w:rsidRPr="002002E4">
        <w:rPr>
          <w:rFonts w:ascii="Century" w:eastAsia="宋体" w:hAnsi="Century"/>
          <w:sz w:val="24"/>
        </w:rPr>
        <w:t>三方面省察自</w:t>
      </w:r>
      <w:r w:rsidRPr="002002E4">
        <w:rPr>
          <w:rFonts w:ascii="Century" w:eastAsia="宋体" w:hAnsi="Century" w:hint="eastAsia"/>
          <w:sz w:val="24"/>
        </w:rPr>
        <w:t>己。</w:t>
      </w:r>
      <w:r w:rsidRPr="002002E4">
        <w:rPr>
          <w:rFonts w:ascii="Century" w:eastAsia="宋体" w:hAnsi="Century"/>
          <w:sz w:val="24"/>
        </w:rPr>
        <w:t>对仪式感的强调旨在让学生重拾本有的虔敬之心，过一种认真而非散漫、庄重而非轻浮、热忱而非冷漠、坚定而非纠结、祥静而非喧嚣的生活。</w:t>
      </w:r>
    </w:p>
    <w:p w:rsidR="00E7444F" w:rsidRPr="002002E4" w:rsidRDefault="00E7444F" w:rsidP="00B5757A">
      <w:pPr>
        <w:spacing w:beforeLines="50" w:before="156" w:afterLines="50" w:after="156" w:line="360" w:lineRule="auto"/>
        <w:rPr>
          <w:rFonts w:ascii="Century" w:eastAsia="宋体" w:hAnsi="Century" w:cs="黑体"/>
          <w:b/>
          <w:sz w:val="24"/>
        </w:rPr>
      </w:pPr>
      <w:r w:rsidRPr="002002E4">
        <w:rPr>
          <w:rFonts w:ascii="Century" w:eastAsia="宋体" w:hAnsi="Century"/>
          <w:b/>
          <w:sz w:val="24"/>
        </w:rPr>
        <w:t xml:space="preserve">4. </w:t>
      </w:r>
      <w:r w:rsidRPr="002002E4">
        <w:rPr>
          <w:rFonts w:ascii="Century" w:eastAsia="宋体" w:hAnsi="Century"/>
          <w:b/>
          <w:sz w:val="24"/>
        </w:rPr>
        <w:t>师生关系</w:t>
      </w:r>
      <w:r w:rsidRPr="002002E4">
        <w:rPr>
          <w:rFonts w:ascii="Century" w:eastAsia="宋体" w:hAnsi="Century"/>
          <w:b/>
          <w:sz w:val="24"/>
        </w:rPr>
        <w:t>——</w:t>
      </w:r>
      <w:r w:rsidRPr="002002E4">
        <w:rPr>
          <w:rFonts w:ascii="Century" w:eastAsia="宋体" w:hAnsi="Century"/>
          <w:b/>
          <w:sz w:val="24"/>
        </w:rPr>
        <w:t>富</w:t>
      </w:r>
      <w:r w:rsidRPr="002002E4">
        <w:rPr>
          <w:rFonts w:ascii="Century" w:eastAsia="宋体" w:hAnsi="Century" w:cs="黑体"/>
          <w:b/>
          <w:sz w:val="24"/>
        </w:rPr>
        <w:t>有生命气息的精神交往</w:t>
      </w:r>
    </w:p>
    <w:p w:rsidR="00E7444F" w:rsidRPr="002002E4" w:rsidRDefault="00E7444F" w:rsidP="00B5757A">
      <w:pPr>
        <w:spacing w:line="360" w:lineRule="auto"/>
        <w:ind w:firstLineChars="200" w:firstLine="480"/>
        <w:rPr>
          <w:rFonts w:ascii="Century" w:eastAsia="宋体" w:hAnsi="Century"/>
          <w:sz w:val="24"/>
          <w:shd w:val="clear" w:color="auto" w:fill="FFFFFF"/>
          <w:lang w:bidi="ar"/>
        </w:rPr>
      </w:pPr>
      <w:r w:rsidRPr="002002E4">
        <w:rPr>
          <w:rFonts w:ascii="Century" w:eastAsia="宋体" w:hAnsi="Century"/>
          <w:sz w:val="24"/>
        </w:rPr>
        <w:t>浮山书院尤为重视师生之间富有生命气息的精神交往，认为这是学子们在书院找到归宿感，毕业之后对书</w:t>
      </w:r>
      <w:r w:rsidRPr="002002E4">
        <w:rPr>
          <w:rFonts w:ascii="Century" w:eastAsia="宋体" w:hAnsi="Century"/>
          <w:sz w:val="24"/>
        </w:rPr>
        <w:t>院仍然充满美好眷恋的重要因素。书院实行教席聘任制，根据课程需要，从青岛大学各学院或校外聘请适合的教师为博雅班授课。而这些老师与学生之间的关系不仅仅是课堂上的教与学的关系，更是互相爱护互相尊重的一种富有生命气息的精神交往。比如，</w:t>
      </w:r>
      <w:r w:rsidRPr="002002E4">
        <w:rPr>
          <w:rFonts w:ascii="Century" w:eastAsia="宋体" w:hAnsi="Century"/>
          <w:sz w:val="24"/>
          <w:shd w:val="clear" w:color="auto" w:fill="FFFFFF"/>
          <w:lang w:bidi="ar"/>
        </w:rPr>
        <w:t>每次课前有两位同学在教学楼下迎接老师到来，陪同老师一起走进课堂，讲桌、黑板也被擦拭得一尘不染，同学们提前十分钟就坐在教室里等候。助教为老师奉上热腾腾的茶，师生在氤氲的茶香中相互鞠躬问候，开启新的一课。除课堂教学外，老师们经常利用课余时间为同学们答疑解难，和同学们一起开读书会、茶话会，参加同学们组织的美育雅集和生活沙龙，还与同学们一起听海漫步谈理想，一起去咖啡馆闲坐聊天。老师和同学们既有质疑问难、思辨研讨的经历，也有对酒当歌、登山赋诗的经历等等。</w:t>
      </w:r>
    </w:p>
    <w:p w:rsidR="00E7444F" w:rsidRPr="002002E4" w:rsidRDefault="00E7444F" w:rsidP="00B5757A">
      <w:pPr>
        <w:spacing w:line="360" w:lineRule="auto"/>
        <w:ind w:firstLineChars="200" w:firstLine="480"/>
        <w:rPr>
          <w:rFonts w:ascii="Century" w:eastAsia="宋体" w:hAnsi="Century"/>
          <w:sz w:val="24"/>
        </w:rPr>
      </w:pPr>
      <w:r w:rsidRPr="002002E4">
        <w:rPr>
          <w:rFonts w:ascii="Century" w:eastAsia="宋体" w:hAnsi="Century" w:hint="eastAsia"/>
          <w:sz w:val="24"/>
          <w:shd w:val="clear" w:color="auto" w:fill="FFFFFF"/>
          <w:lang w:bidi="ar"/>
        </w:rPr>
        <w:t>除上述以外也有很多大学在探索和实行书院制育人模式。</w:t>
      </w:r>
      <w:r w:rsidRPr="002002E4">
        <w:rPr>
          <w:rFonts w:ascii="Century" w:eastAsia="宋体" w:hAnsi="Century"/>
          <w:sz w:val="24"/>
        </w:rPr>
        <w:t>例如，浙江大学求是学院成立于</w:t>
      </w:r>
      <w:r w:rsidRPr="002002E4">
        <w:rPr>
          <w:rFonts w:ascii="Century" w:eastAsia="宋体" w:hAnsi="Century"/>
          <w:sz w:val="24"/>
        </w:rPr>
        <w:t>2008</w:t>
      </w:r>
      <w:r w:rsidRPr="002002E4">
        <w:rPr>
          <w:rFonts w:ascii="Century" w:eastAsia="宋体" w:hAnsi="Century"/>
          <w:sz w:val="24"/>
        </w:rPr>
        <w:t>年</w:t>
      </w:r>
      <w:r w:rsidRPr="002002E4">
        <w:rPr>
          <w:rFonts w:ascii="Century" w:eastAsia="宋体" w:hAnsi="Century"/>
          <w:sz w:val="24"/>
        </w:rPr>
        <w:t>7</w:t>
      </w:r>
      <w:r w:rsidRPr="002002E4">
        <w:rPr>
          <w:rFonts w:ascii="Century" w:eastAsia="宋体" w:hAnsi="Century"/>
          <w:sz w:val="24"/>
        </w:rPr>
        <w:t>月，是浙江大学为配合通识教育、大类培养需要而实行</w:t>
      </w:r>
      <w:r w:rsidRPr="002002E4">
        <w:rPr>
          <w:rFonts w:ascii="Century" w:eastAsia="宋体" w:hAnsi="Century"/>
          <w:sz w:val="24"/>
        </w:rPr>
        <w:t>"</w:t>
      </w:r>
      <w:r w:rsidRPr="002002E4">
        <w:rPr>
          <w:rFonts w:ascii="Century" w:eastAsia="宋体" w:hAnsi="Century"/>
          <w:sz w:val="24"/>
        </w:rPr>
        <w:t>一横多纵</w:t>
      </w:r>
      <w:r w:rsidRPr="002002E4">
        <w:rPr>
          <w:rFonts w:ascii="Century" w:eastAsia="宋体" w:hAnsi="Century"/>
          <w:sz w:val="24"/>
        </w:rPr>
        <w:t>"</w:t>
      </w:r>
      <w:r w:rsidRPr="002002E4">
        <w:rPr>
          <w:rFonts w:ascii="Century" w:eastAsia="宋体" w:hAnsi="Century"/>
          <w:sz w:val="24"/>
        </w:rPr>
        <w:t>学生教育管理体制的重要组成部分，是具有思想政治教育与教学管理职能的大类学生教育管理单位，隶属本科生院。学院</w:t>
      </w:r>
      <w:r w:rsidRPr="002002E4">
        <w:rPr>
          <w:rFonts w:ascii="Century" w:eastAsia="宋体" w:hAnsi="Century"/>
          <w:sz w:val="24"/>
        </w:rPr>
        <w:lastRenderedPageBreak/>
        <w:t>现有教职工</w:t>
      </w:r>
      <w:r w:rsidRPr="002002E4">
        <w:rPr>
          <w:rFonts w:ascii="Century" w:eastAsia="宋体" w:hAnsi="Century"/>
          <w:sz w:val="24"/>
        </w:rPr>
        <w:t>43</w:t>
      </w:r>
      <w:r w:rsidRPr="002002E4">
        <w:rPr>
          <w:rFonts w:ascii="Century" w:eastAsia="宋体" w:hAnsi="Century"/>
          <w:sz w:val="24"/>
        </w:rPr>
        <w:t>人，包括近</w:t>
      </w:r>
      <w:r w:rsidRPr="002002E4">
        <w:rPr>
          <w:rFonts w:ascii="Century" w:eastAsia="宋体" w:hAnsi="Century"/>
          <w:sz w:val="24"/>
        </w:rPr>
        <w:t>10</w:t>
      </w:r>
      <w:r w:rsidRPr="002002E4">
        <w:rPr>
          <w:rFonts w:ascii="Century" w:eastAsia="宋体" w:hAnsi="Century"/>
          <w:sz w:val="24"/>
        </w:rPr>
        <w:t>名行政管理人员和</w:t>
      </w:r>
      <w:r w:rsidRPr="002002E4">
        <w:rPr>
          <w:rFonts w:ascii="Century" w:eastAsia="宋体" w:hAnsi="Century"/>
          <w:sz w:val="24"/>
        </w:rPr>
        <w:t>30</w:t>
      </w:r>
      <w:r w:rsidRPr="002002E4">
        <w:rPr>
          <w:rFonts w:ascii="Century" w:eastAsia="宋体" w:hAnsi="Century"/>
          <w:sz w:val="24"/>
        </w:rPr>
        <w:t>余名辅导员，拥有一、二年级本科生近万人。学院由丹阳青溪、紫云碧峰和蓝田三个学园组成。各学园实行属地化管理，配备正副主任、辅导员、班主任、学长等管理服务队伍，开展各项学生管理服务工作。学院设党政办公室，负责日常事务的处理。自成立以来，学院践行</w:t>
      </w:r>
      <w:r w:rsidRPr="002002E4">
        <w:rPr>
          <w:rFonts w:ascii="Century" w:eastAsia="宋体" w:hAnsi="Century"/>
          <w:sz w:val="24"/>
        </w:rPr>
        <w:t>"</w:t>
      </w:r>
      <w:r w:rsidRPr="002002E4">
        <w:rPr>
          <w:rFonts w:ascii="Century" w:eastAsia="宋体" w:hAnsi="Century"/>
          <w:sz w:val="24"/>
        </w:rPr>
        <w:t>以学生为中心</w:t>
      </w:r>
      <w:r w:rsidRPr="002002E4">
        <w:rPr>
          <w:rFonts w:ascii="Century" w:eastAsia="宋体" w:hAnsi="Century"/>
          <w:sz w:val="24"/>
        </w:rPr>
        <w:t>"</w:t>
      </w:r>
      <w:r w:rsidRPr="002002E4">
        <w:rPr>
          <w:rFonts w:ascii="Century" w:eastAsia="宋体" w:hAnsi="Century"/>
          <w:sz w:val="24"/>
        </w:rPr>
        <w:t>的教育管理理念，认真实施新生始业教育，配合校党委学工部、人武部组织学生参加军训</w:t>
      </w:r>
      <w:r w:rsidRPr="002002E4">
        <w:rPr>
          <w:rFonts w:ascii="Century" w:eastAsia="宋体" w:hAnsi="Century"/>
          <w:sz w:val="24"/>
        </w:rPr>
        <w:t>;</w:t>
      </w:r>
      <w:r w:rsidRPr="002002E4">
        <w:rPr>
          <w:rFonts w:ascii="Century" w:eastAsia="宋体" w:hAnsi="Century"/>
          <w:sz w:val="24"/>
        </w:rPr>
        <w:t>重点开展学生学业指导和困难生帮扶工作</w:t>
      </w:r>
      <w:r w:rsidRPr="002002E4">
        <w:rPr>
          <w:rFonts w:ascii="Century" w:eastAsia="宋体" w:hAnsi="Century"/>
          <w:sz w:val="24"/>
        </w:rPr>
        <w:t>;</w:t>
      </w:r>
      <w:r w:rsidRPr="002002E4">
        <w:rPr>
          <w:rFonts w:ascii="Century" w:eastAsia="宋体" w:hAnsi="Century"/>
          <w:sz w:val="24"/>
        </w:rPr>
        <w:t>配合专业院系开展专业宣传与引导，指导学生完成主修专业确认</w:t>
      </w:r>
      <w:r w:rsidRPr="002002E4">
        <w:rPr>
          <w:rFonts w:ascii="Century" w:eastAsia="宋体" w:hAnsi="Century"/>
          <w:sz w:val="24"/>
        </w:rPr>
        <w:t>;</w:t>
      </w:r>
      <w:r w:rsidRPr="002002E4">
        <w:rPr>
          <w:rFonts w:ascii="Century" w:eastAsia="宋体" w:hAnsi="Century"/>
          <w:sz w:val="24"/>
        </w:rPr>
        <w:t>开展职业生涯规划辅导</w:t>
      </w:r>
      <w:r w:rsidRPr="002002E4">
        <w:rPr>
          <w:rFonts w:ascii="Century" w:eastAsia="宋体" w:hAnsi="Century"/>
          <w:sz w:val="24"/>
        </w:rPr>
        <w:t>;</w:t>
      </w:r>
      <w:r w:rsidRPr="002002E4">
        <w:rPr>
          <w:rFonts w:ascii="Century" w:eastAsia="宋体" w:hAnsi="Century"/>
          <w:sz w:val="24"/>
        </w:rPr>
        <w:t>开展学生党建和团建工作，引导学生积极向党组织靠拢</w:t>
      </w:r>
      <w:r w:rsidRPr="002002E4">
        <w:rPr>
          <w:rFonts w:ascii="Century" w:eastAsia="宋体" w:hAnsi="Century"/>
          <w:sz w:val="24"/>
        </w:rPr>
        <w:t>;</w:t>
      </w:r>
      <w:r w:rsidRPr="002002E4">
        <w:rPr>
          <w:rFonts w:ascii="Century" w:eastAsia="宋体" w:hAnsi="Century"/>
          <w:sz w:val="24"/>
        </w:rPr>
        <w:t>支持学生开展丰富多彩的社团活动、文体活动和社会实践活动。学院围绕学校培养</w:t>
      </w:r>
      <w:r w:rsidRPr="002002E4">
        <w:rPr>
          <w:rFonts w:ascii="Century" w:eastAsia="宋体" w:hAnsi="Century"/>
          <w:sz w:val="24"/>
        </w:rPr>
        <w:t>"</w:t>
      </w:r>
      <w:r w:rsidRPr="002002E4">
        <w:rPr>
          <w:rFonts w:ascii="Century" w:eastAsia="宋体" w:hAnsi="Century"/>
          <w:sz w:val="24"/>
        </w:rPr>
        <w:t>具有国际视野的高素质拔尖创新人才和未来领导者</w:t>
      </w:r>
      <w:r w:rsidRPr="002002E4">
        <w:rPr>
          <w:rFonts w:ascii="Century" w:eastAsia="宋体" w:hAnsi="Century"/>
          <w:sz w:val="24"/>
        </w:rPr>
        <w:t>"</w:t>
      </w:r>
      <w:r w:rsidRPr="002002E4">
        <w:rPr>
          <w:rFonts w:ascii="Century" w:eastAsia="宋体" w:hAnsi="Century"/>
          <w:sz w:val="24"/>
        </w:rPr>
        <w:t>的目标，积极探索大类学生培养、管理的规律与方法，以创新求发展，力争为专业院系输送更优秀的可造之材。</w:t>
      </w:r>
    </w:p>
    <w:p w:rsidR="00E7444F" w:rsidRPr="002002E4" w:rsidRDefault="00E7444F" w:rsidP="00B5757A">
      <w:pPr>
        <w:spacing w:line="360" w:lineRule="auto"/>
        <w:ind w:firstLineChars="200" w:firstLine="480"/>
        <w:rPr>
          <w:rFonts w:ascii="Century" w:eastAsia="宋体" w:hAnsi="Century" w:cs="Arial"/>
          <w:sz w:val="24"/>
        </w:rPr>
      </w:pPr>
      <w:r w:rsidRPr="002002E4">
        <w:rPr>
          <w:rFonts w:ascii="Century" w:eastAsia="宋体" w:hAnsi="Century"/>
          <w:sz w:val="24"/>
          <w:shd w:val="clear" w:color="auto" w:fill="FFFFFF"/>
        </w:rPr>
        <w:t>香港中文大学</w:t>
      </w:r>
      <w:r w:rsidRPr="002002E4">
        <w:rPr>
          <w:rFonts w:ascii="Century" w:eastAsia="宋体" w:hAnsi="Century" w:hint="eastAsia"/>
          <w:sz w:val="24"/>
          <w:shd w:val="clear" w:color="auto" w:fill="FFFFFF"/>
        </w:rPr>
        <w:t>早在</w:t>
      </w:r>
      <w:r w:rsidRPr="002002E4">
        <w:rPr>
          <w:rFonts w:ascii="Century" w:eastAsia="宋体" w:hAnsi="Century" w:hint="eastAsia"/>
          <w:sz w:val="24"/>
          <w:shd w:val="clear" w:color="auto" w:fill="FFFFFF"/>
        </w:rPr>
        <w:t>20</w:t>
      </w:r>
      <w:r w:rsidRPr="002002E4">
        <w:rPr>
          <w:rFonts w:ascii="Century" w:eastAsia="宋体" w:hAnsi="Century" w:hint="eastAsia"/>
          <w:sz w:val="24"/>
          <w:shd w:val="clear" w:color="auto" w:fill="FFFFFF"/>
        </w:rPr>
        <w:t>世纪中期就开始</w:t>
      </w:r>
      <w:r w:rsidRPr="002002E4">
        <w:rPr>
          <w:rFonts w:ascii="Century" w:eastAsia="宋体" w:hAnsi="Century"/>
          <w:sz w:val="24"/>
          <w:shd w:val="clear" w:color="auto" w:fill="FFFFFF"/>
        </w:rPr>
        <w:t>实行住宿书院制度</w:t>
      </w:r>
      <w:r w:rsidRPr="002002E4">
        <w:rPr>
          <w:rFonts w:ascii="Century" w:eastAsia="宋体" w:hAnsi="Century" w:cs="Arial"/>
          <w:sz w:val="24"/>
        </w:rPr>
        <w:t>，将书院定位为结识友伴，探讨学术的小群体，以期待师生密切交流，朋辈一同成长。在港大</w:t>
      </w:r>
      <w:r w:rsidRPr="002002E4">
        <w:rPr>
          <w:rFonts w:ascii="Century" w:eastAsia="宋体" w:hAnsi="Century" w:cs="Arial" w:hint="eastAsia"/>
          <w:sz w:val="24"/>
        </w:rPr>
        <w:t>，</w:t>
      </w:r>
      <w:r w:rsidRPr="002002E4">
        <w:rPr>
          <w:rFonts w:ascii="Century" w:eastAsia="宋体" w:hAnsi="Century" w:cs="Arial"/>
          <w:sz w:val="24"/>
        </w:rPr>
        <w:t>书院既是宿舍、餐厅也是全</w:t>
      </w:r>
      <w:r w:rsidRPr="002002E4">
        <w:rPr>
          <w:rFonts w:ascii="Century" w:eastAsia="宋体" w:hAnsi="Century" w:cs="Arial"/>
          <w:sz w:val="24"/>
        </w:rPr>
        <w:t>人发展，举办各种活动，让学生为自己的大学生活添上色彩的空间。书院举办的活动包括海外交流及外访计划</w:t>
      </w:r>
      <w:r w:rsidRPr="002002E4">
        <w:rPr>
          <w:rFonts w:ascii="Century" w:eastAsia="宋体" w:hAnsi="Century" w:cs="Arial" w:hint="eastAsia"/>
          <w:sz w:val="24"/>
        </w:rPr>
        <w:t>、</w:t>
      </w:r>
      <w:r w:rsidRPr="002002E4">
        <w:rPr>
          <w:rFonts w:ascii="Century" w:eastAsia="宋体" w:hAnsi="Century" w:cs="Arial"/>
          <w:sz w:val="24"/>
        </w:rPr>
        <w:t>研讨会</w:t>
      </w:r>
      <w:r w:rsidRPr="002002E4">
        <w:rPr>
          <w:rFonts w:ascii="Century" w:eastAsia="宋体" w:hAnsi="Century" w:cs="Arial" w:hint="eastAsia"/>
          <w:sz w:val="24"/>
        </w:rPr>
        <w:t>、</w:t>
      </w:r>
      <w:r w:rsidRPr="002002E4">
        <w:rPr>
          <w:rFonts w:ascii="Century" w:eastAsia="宋体" w:hAnsi="Century" w:cs="Arial"/>
          <w:sz w:val="24"/>
        </w:rPr>
        <w:t>师友计划</w:t>
      </w:r>
      <w:r w:rsidRPr="002002E4">
        <w:rPr>
          <w:rFonts w:ascii="Century" w:eastAsia="宋体" w:hAnsi="Century" w:cs="Arial" w:hint="eastAsia"/>
          <w:sz w:val="24"/>
        </w:rPr>
        <w:t>、</w:t>
      </w:r>
      <w:r w:rsidRPr="002002E4">
        <w:rPr>
          <w:rFonts w:ascii="Century" w:eastAsia="宋体" w:hAnsi="Century" w:cs="Arial"/>
          <w:sz w:val="24"/>
        </w:rPr>
        <w:t>社区服务</w:t>
      </w:r>
      <w:r w:rsidRPr="002002E4">
        <w:rPr>
          <w:rFonts w:ascii="Century" w:eastAsia="宋体" w:hAnsi="Century" w:cs="Arial" w:hint="eastAsia"/>
          <w:sz w:val="24"/>
        </w:rPr>
        <w:t>、</w:t>
      </w:r>
      <w:r w:rsidRPr="002002E4">
        <w:rPr>
          <w:rFonts w:ascii="Century" w:eastAsia="宋体" w:hAnsi="Century" w:cs="Arial"/>
          <w:sz w:val="24"/>
        </w:rPr>
        <w:t>语文</w:t>
      </w:r>
      <w:r w:rsidRPr="002002E4">
        <w:rPr>
          <w:rFonts w:ascii="Century" w:eastAsia="宋体" w:hAnsi="Century" w:cs="Arial" w:hint="eastAsia"/>
          <w:sz w:val="24"/>
        </w:rPr>
        <w:t>及</w:t>
      </w:r>
      <w:r w:rsidRPr="002002E4">
        <w:rPr>
          <w:rFonts w:ascii="Century" w:eastAsia="宋体" w:hAnsi="Century" w:cs="Arial"/>
          <w:sz w:val="24"/>
        </w:rPr>
        <w:t>资讯科技和领袖才能</w:t>
      </w:r>
      <w:r w:rsidRPr="002002E4">
        <w:rPr>
          <w:rFonts w:ascii="Century" w:eastAsia="宋体" w:hAnsi="Century" w:cs="Arial" w:hint="eastAsia"/>
          <w:sz w:val="24"/>
        </w:rPr>
        <w:t>的</w:t>
      </w:r>
      <w:r w:rsidRPr="002002E4">
        <w:rPr>
          <w:rFonts w:ascii="Century" w:eastAsia="宋体" w:hAnsi="Century" w:cs="Arial"/>
          <w:sz w:val="24"/>
        </w:rPr>
        <w:t>训练，还有多种学生社团组织的课外活动</w:t>
      </w:r>
      <w:r w:rsidRPr="002002E4">
        <w:rPr>
          <w:rFonts w:ascii="Century" w:eastAsia="宋体" w:hAnsi="Century" w:cs="Arial" w:hint="eastAsia"/>
          <w:sz w:val="24"/>
        </w:rPr>
        <w:t>等</w:t>
      </w:r>
      <w:r w:rsidRPr="002002E4">
        <w:rPr>
          <w:rFonts w:ascii="Century" w:eastAsia="宋体" w:hAnsi="Century" w:cs="Arial"/>
          <w:sz w:val="24"/>
        </w:rPr>
        <w:t>。在港大，书院提供的更多是非形式教育机会，与正规课程相辅相成，旨在培养学生的人际关系技巧、文化品味、自信心和责任感。学生更可善用奖学金和经济援助计划充分发挥个人成长的潜力。</w:t>
      </w:r>
      <w:r w:rsidRPr="002002E4">
        <w:rPr>
          <w:rFonts w:ascii="Century" w:eastAsia="宋体" w:hAnsi="Century" w:cs="Arial" w:hint="eastAsia"/>
          <w:sz w:val="24"/>
        </w:rPr>
        <w:t>目前，</w:t>
      </w:r>
      <w:r w:rsidRPr="002002E4">
        <w:rPr>
          <w:rFonts w:ascii="Century" w:eastAsia="宋体" w:hAnsi="Century" w:cs="Arial"/>
          <w:sz w:val="24"/>
        </w:rPr>
        <w:t>港大共有九大书院，分别是崇基书院、新亚书院、联合书院、逸夫书院、晨兴书院、善衡书院、敬文书院、伍宜孙书院和和声书院。</w:t>
      </w:r>
    </w:p>
    <w:p w:rsidR="00E7444F" w:rsidRPr="002002E4" w:rsidRDefault="00E7444F" w:rsidP="00B5757A">
      <w:pPr>
        <w:spacing w:line="360" w:lineRule="auto"/>
        <w:ind w:firstLineChars="200" w:firstLine="480"/>
        <w:rPr>
          <w:rFonts w:ascii="Century" w:eastAsia="宋体" w:hAnsi="Century"/>
          <w:sz w:val="24"/>
          <w:shd w:val="clear" w:color="auto" w:fill="FFFFFF"/>
        </w:rPr>
      </w:pPr>
      <w:r w:rsidRPr="002002E4">
        <w:rPr>
          <w:rFonts w:ascii="Century" w:eastAsia="宋体" w:hAnsi="Century"/>
          <w:sz w:val="24"/>
          <w:shd w:val="clear" w:color="auto" w:fill="FFFFFF"/>
        </w:rPr>
        <w:t>澳门大学</w:t>
      </w:r>
      <w:r w:rsidRPr="002002E4">
        <w:rPr>
          <w:rFonts w:ascii="Century" w:eastAsia="宋体" w:hAnsi="Century"/>
          <w:sz w:val="24"/>
          <w:shd w:val="clear" w:color="auto" w:fill="FFFFFF"/>
        </w:rPr>
        <w:t>2015</w:t>
      </w:r>
      <w:r w:rsidRPr="002002E4">
        <w:rPr>
          <w:rFonts w:ascii="Century" w:eastAsia="宋体" w:hAnsi="Century"/>
          <w:sz w:val="24"/>
          <w:shd w:val="clear" w:color="auto" w:fill="FFFFFF"/>
        </w:rPr>
        <w:t>年开始实行住宿式书院，将所有学士课程的新生安排入住了书院让他们成为住宿式书院的一份子，并将此作为完成学士课程的毕业要求之一。</w:t>
      </w:r>
      <w:r w:rsidRPr="002002E4">
        <w:rPr>
          <w:rFonts w:ascii="Century" w:eastAsia="宋体" w:hAnsi="Century" w:cs="Arial"/>
          <w:sz w:val="24"/>
        </w:rPr>
        <w:t>在住宿式书院生活期間，学生将有机会在各种</w:t>
      </w:r>
      <w:r w:rsidRPr="002002E4">
        <w:rPr>
          <w:rFonts w:ascii="Century" w:eastAsia="宋体" w:hAnsi="Century" w:cs="Arial" w:hint="eastAsia"/>
          <w:sz w:val="24"/>
        </w:rPr>
        <w:t>“</w:t>
      </w:r>
      <w:r w:rsidRPr="002002E4">
        <w:rPr>
          <w:rFonts w:ascii="Century" w:eastAsia="宋体" w:hAnsi="Century" w:cs="Arial"/>
          <w:sz w:val="24"/>
        </w:rPr>
        <w:t>软实力</w:t>
      </w:r>
      <w:r w:rsidRPr="002002E4">
        <w:rPr>
          <w:rFonts w:ascii="Century" w:eastAsia="宋体" w:hAnsi="Century" w:cs="Arial" w:hint="eastAsia"/>
          <w:sz w:val="24"/>
        </w:rPr>
        <w:t>”</w:t>
      </w:r>
      <w:r w:rsidRPr="002002E4">
        <w:rPr>
          <w:rFonts w:ascii="Century" w:eastAsia="宋体" w:hAnsi="Century" w:cs="Arial"/>
          <w:sz w:val="24"/>
        </w:rPr>
        <w:t>上得到提升，例如，学习自我管理、自律、自省、如何发挥团队合作、领导服务、国际视野，并有能力整合跨领域的知识且加以运用等。同样重要的是住宿式书院能让学生与来自不同文化、言语、家庭、教育背景的同学共同生活、娱乐、交流互动、竞赛来共同成长，进而学习相互包容、尊重、</w:t>
      </w:r>
      <w:r w:rsidRPr="002002E4">
        <w:rPr>
          <w:rFonts w:ascii="Century" w:eastAsia="宋体" w:hAnsi="Century" w:cs="Arial"/>
          <w:sz w:val="24"/>
        </w:rPr>
        <w:lastRenderedPageBreak/>
        <w:t>拥抱多元文化。这些软实力的培养对于</w:t>
      </w:r>
      <w:r w:rsidRPr="002002E4">
        <w:rPr>
          <w:rFonts w:ascii="Century" w:eastAsia="宋体" w:hAnsi="Century" w:cs="Arial"/>
          <w:sz w:val="24"/>
        </w:rPr>
        <w:t>21</w:t>
      </w:r>
      <w:r w:rsidRPr="002002E4">
        <w:rPr>
          <w:rFonts w:ascii="Century" w:eastAsia="宋体" w:hAnsi="Century" w:cs="Arial"/>
          <w:sz w:val="24"/>
        </w:rPr>
        <w:t>世纪的人才事业发展尤其关键。澳门大学</w:t>
      </w:r>
      <w:r w:rsidRPr="002002E4">
        <w:rPr>
          <w:rFonts w:ascii="Century" w:eastAsia="宋体" w:hAnsi="Century" w:cs="Arial"/>
          <w:sz w:val="24"/>
        </w:rPr>
        <w:t>“</w:t>
      </w:r>
      <w:r w:rsidRPr="002002E4">
        <w:rPr>
          <w:rFonts w:ascii="Century" w:eastAsia="宋体" w:hAnsi="Century" w:cs="Arial"/>
          <w:sz w:val="24"/>
        </w:rPr>
        <w:t>四位一体</w:t>
      </w:r>
      <w:r w:rsidRPr="002002E4">
        <w:rPr>
          <w:rFonts w:ascii="Century" w:eastAsia="宋体" w:hAnsi="Century" w:cs="Arial"/>
          <w:sz w:val="24"/>
        </w:rPr>
        <w:t>”</w:t>
      </w:r>
      <w:r w:rsidRPr="002002E4">
        <w:rPr>
          <w:rFonts w:ascii="Century" w:eastAsia="宋体" w:hAnsi="Century" w:cs="Arial"/>
          <w:sz w:val="24"/>
        </w:rPr>
        <w:t>的教育模式包括专业教育、通识教育、研修教育和社群教育。澳门大学的</w:t>
      </w:r>
      <w:r w:rsidRPr="002002E4">
        <w:rPr>
          <w:rFonts w:ascii="Century" w:eastAsia="宋体" w:hAnsi="Century"/>
          <w:sz w:val="24"/>
          <w:shd w:val="clear" w:color="auto" w:fill="FFFFFF"/>
        </w:rPr>
        <w:t>十大书院具体为曹光彪书院、郑裕彤书院、</w:t>
      </w:r>
      <w:r w:rsidRPr="002002E4">
        <w:rPr>
          <w:rFonts w:ascii="Century" w:eastAsia="宋体" w:hAnsi="Century"/>
          <w:sz w:val="24"/>
        </w:rPr>
        <w:t>張昆仑</w:t>
      </w:r>
      <w:r w:rsidRPr="002002E4">
        <w:rPr>
          <w:rFonts w:ascii="Century" w:eastAsia="宋体" w:hAnsi="Century"/>
          <w:sz w:val="24"/>
          <w:shd w:val="clear" w:color="auto" w:fill="FFFFFF"/>
        </w:rPr>
        <w:t>书院、蔡继有书院、霍英东珍禧书院、吕志和书院、马万祺罗柏心书院、满珍纪念书院、绍邦书院、何鸿荣东亚书院。每一个书院都设有自己的官网介绍其学生生活、学生会、大学指南等等。</w:t>
      </w:r>
    </w:p>
    <w:p w:rsidR="00E7444F" w:rsidRPr="002002E4" w:rsidRDefault="00E7444F" w:rsidP="00B5757A">
      <w:pPr>
        <w:spacing w:line="360" w:lineRule="auto"/>
        <w:ind w:firstLineChars="200" w:firstLine="480"/>
        <w:rPr>
          <w:rFonts w:ascii="Century" w:eastAsia="宋体" w:hAnsi="Century"/>
          <w:sz w:val="24"/>
        </w:rPr>
      </w:pPr>
      <w:r w:rsidRPr="002002E4">
        <w:rPr>
          <w:rFonts w:ascii="Century" w:eastAsia="宋体" w:hAnsi="Century"/>
          <w:sz w:val="24"/>
        </w:rPr>
        <w:t>宁波大学阳明学院成立于</w:t>
      </w:r>
      <w:r w:rsidRPr="002002E4">
        <w:rPr>
          <w:rFonts w:ascii="Century" w:eastAsia="宋体" w:hAnsi="Century"/>
          <w:sz w:val="24"/>
        </w:rPr>
        <w:t>2007</w:t>
      </w:r>
      <w:r w:rsidRPr="002002E4">
        <w:rPr>
          <w:rFonts w:ascii="Century" w:eastAsia="宋体" w:hAnsi="Century"/>
          <w:sz w:val="24"/>
        </w:rPr>
        <w:t>年</w:t>
      </w:r>
      <w:r w:rsidRPr="002002E4">
        <w:rPr>
          <w:rFonts w:ascii="Century" w:eastAsia="宋体" w:hAnsi="Century"/>
          <w:sz w:val="24"/>
        </w:rPr>
        <w:t>12</w:t>
      </w:r>
      <w:r w:rsidRPr="002002E4">
        <w:rPr>
          <w:rFonts w:ascii="Century" w:eastAsia="宋体" w:hAnsi="Century"/>
          <w:sz w:val="24"/>
        </w:rPr>
        <w:t>月，原名为宁波大学基础学院，</w:t>
      </w:r>
      <w:r w:rsidRPr="002002E4">
        <w:rPr>
          <w:rFonts w:ascii="Century" w:eastAsia="宋体" w:hAnsi="Century"/>
          <w:sz w:val="24"/>
        </w:rPr>
        <w:t>2008</w:t>
      </w:r>
      <w:r w:rsidRPr="002002E4">
        <w:rPr>
          <w:rFonts w:ascii="Century" w:eastAsia="宋体" w:hAnsi="Century"/>
          <w:sz w:val="24"/>
        </w:rPr>
        <w:t>年</w:t>
      </w:r>
      <w:r w:rsidRPr="002002E4">
        <w:rPr>
          <w:rFonts w:ascii="Century" w:eastAsia="宋体" w:hAnsi="Century"/>
          <w:sz w:val="24"/>
        </w:rPr>
        <w:t>4</w:t>
      </w:r>
      <w:r w:rsidRPr="002002E4">
        <w:rPr>
          <w:rFonts w:ascii="Century" w:eastAsia="宋体" w:hAnsi="Century"/>
          <w:sz w:val="24"/>
        </w:rPr>
        <w:t>月更名为阳明学院。阳明学院专门负责全校按学科大类培养的一年级学生的教育教学管理工作。</w:t>
      </w:r>
    </w:p>
    <w:p w:rsidR="00E7444F" w:rsidRPr="002002E4" w:rsidRDefault="00E7444F" w:rsidP="00B5757A">
      <w:pPr>
        <w:spacing w:line="360" w:lineRule="auto"/>
        <w:ind w:firstLineChars="200" w:firstLine="480"/>
        <w:rPr>
          <w:rFonts w:ascii="Century" w:eastAsia="宋体" w:hAnsi="Century"/>
          <w:sz w:val="24"/>
        </w:rPr>
      </w:pPr>
      <w:r w:rsidRPr="002002E4">
        <w:rPr>
          <w:rFonts w:ascii="Century" w:eastAsia="宋体" w:hAnsi="Century"/>
          <w:sz w:val="24"/>
        </w:rPr>
        <w:t>阳明学院以学校提出的</w:t>
      </w:r>
      <w:r w:rsidRPr="002002E4">
        <w:rPr>
          <w:rFonts w:ascii="Century" w:eastAsia="宋体" w:hAnsi="Century"/>
          <w:sz w:val="24"/>
        </w:rPr>
        <w:t>“</w:t>
      </w:r>
      <w:r w:rsidRPr="002002E4">
        <w:rPr>
          <w:rFonts w:ascii="Century" w:eastAsia="宋体" w:hAnsi="Century"/>
          <w:sz w:val="24"/>
        </w:rPr>
        <w:t>把成才的选择权交给学生</w:t>
      </w:r>
      <w:r w:rsidRPr="002002E4">
        <w:rPr>
          <w:rFonts w:ascii="Century" w:eastAsia="宋体" w:hAnsi="Century"/>
          <w:sz w:val="24"/>
        </w:rPr>
        <w:t>”</w:t>
      </w:r>
      <w:r w:rsidRPr="002002E4">
        <w:rPr>
          <w:rFonts w:ascii="Century" w:eastAsia="宋体" w:hAnsi="Century"/>
          <w:sz w:val="24"/>
        </w:rPr>
        <w:t>的教育理念为指导，坚持以学生为本，通过开展学习指导、探索选择机制、营造成长氛围，为学生拓宽学科基础、增进知识交叉、理性选择专业、科学规划人生提供平台，努力让学生学会学习、学会选择、学会规划，为学校加强教学建设、优化专业结构和人才培养结构创新机制。阳明学院每学年有大类招生的大一学生约</w:t>
      </w:r>
      <w:r w:rsidRPr="002002E4">
        <w:rPr>
          <w:rFonts w:ascii="Century" w:eastAsia="宋体" w:hAnsi="Century"/>
          <w:sz w:val="24"/>
        </w:rPr>
        <w:t>3000</w:t>
      </w:r>
      <w:r w:rsidRPr="002002E4">
        <w:rPr>
          <w:rFonts w:ascii="Century" w:eastAsia="宋体" w:hAnsi="Century"/>
          <w:sz w:val="24"/>
        </w:rPr>
        <w:t>人。从</w:t>
      </w:r>
      <w:r w:rsidRPr="002002E4">
        <w:rPr>
          <w:rFonts w:ascii="Century" w:eastAsia="宋体" w:hAnsi="Century"/>
          <w:sz w:val="24"/>
        </w:rPr>
        <w:t>2015</w:t>
      </w:r>
      <w:r w:rsidRPr="002002E4">
        <w:rPr>
          <w:rFonts w:ascii="Century" w:eastAsia="宋体" w:hAnsi="Century"/>
          <w:sz w:val="24"/>
        </w:rPr>
        <w:t>年起，招生大类有经济学类、工商管理类、法政类、</w:t>
      </w:r>
      <w:r w:rsidRPr="002002E4">
        <w:rPr>
          <w:rFonts w:ascii="Century" w:eastAsia="宋体" w:hAnsi="Century"/>
          <w:sz w:val="24"/>
        </w:rPr>
        <w:t>人文与传媒类、电子信息类、机械类、材料化学类、海洋科学类、食品科学与工程类、数理科学类、土木建设类、设计学类、师范类（文科、理科）等，共涉及全校</w:t>
      </w:r>
      <w:r w:rsidRPr="002002E4">
        <w:rPr>
          <w:rFonts w:ascii="Century" w:eastAsia="宋体" w:hAnsi="Century"/>
          <w:sz w:val="24"/>
        </w:rPr>
        <w:t>15</w:t>
      </w:r>
      <w:r w:rsidRPr="002002E4">
        <w:rPr>
          <w:rFonts w:ascii="Century" w:eastAsia="宋体" w:hAnsi="Century"/>
          <w:sz w:val="24"/>
        </w:rPr>
        <w:t>个学院的</w:t>
      </w:r>
      <w:r w:rsidRPr="002002E4">
        <w:rPr>
          <w:rFonts w:ascii="Century" w:eastAsia="宋体" w:hAnsi="Century"/>
          <w:sz w:val="24"/>
        </w:rPr>
        <w:t>73</w:t>
      </w:r>
      <w:r w:rsidRPr="002002E4">
        <w:rPr>
          <w:rFonts w:ascii="Century" w:eastAsia="宋体" w:hAnsi="Century"/>
          <w:sz w:val="24"/>
        </w:rPr>
        <w:t>个专业。此外，还有</w:t>
      </w:r>
      <w:r w:rsidRPr="002002E4">
        <w:rPr>
          <w:rFonts w:ascii="Century" w:eastAsia="宋体" w:hAnsi="Century"/>
          <w:sz w:val="24"/>
        </w:rPr>
        <w:t>4</w:t>
      </w:r>
      <w:r w:rsidRPr="002002E4">
        <w:rPr>
          <w:rFonts w:ascii="Century" w:eastAsia="宋体" w:hAnsi="Century"/>
          <w:sz w:val="24"/>
        </w:rPr>
        <w:t>个年级的阳明创新班的学生约</w:t>
      </w:r>
      <w:r w:rsidRPr="002002E4">
        <w:rPr>
          <w:rFonts w:ascii="Century" w:eastAsia="宋体" w:hAnsi="Century"/>
          <w:sz w:val="24"/>
        </w:rPr>
        <w:t>160</w:t>
      </w:r>
      <w:r w:rsidRPr="002002E4">
        <w:rPr>
          <w:rFonts w:ascii="Century" w:eastAsia="宋体" w:hAnsi="Century"/>
          <w:sz w:val="24"/>
        </w:rPr>
        <w:t>人。宁波大学实行基于学生自主选择的按大类招生</w:t>
      </w:r>
      <w:r w:rsidRPr="002002E4">
        <w:rPr>
          <w:rFonts w:ascii="Century" w:eastAsia="宋体" w:hAnsi="Century"/>
          <w:sz w:val="24"/>
        </w:rPr>
        <w:t>/</w:t>
      </w:r>
      <w:r w:rsidRPr="002002E4">
        <w:rPr>
          <w:rFonts w:ascii="Century" w:eastAsia="宋体" w:hAnsi="Century"/>
          <w:sz w:val="24"/>
        </w:rPr>
        <w:t>按大类培养模式。新生入学第一学年，在阳明学院学习相关大类的课程，第一学期末可以按有关规定申请转大类；第二学期末，根据</w:t>
      </w:r>
      <w:r w:rsidRPr="002002E4">
        <w:rPr>
          <w:rFonts w:ascii="Century" w:eastAsia="宋体" w:hAnsi="Century"/>
          <w:sz w:val="24"/>
        </w:rPr>
        <w:t>“</w:t>
      </w:r>
      <w:r w:rsidRPr="002002E4">
        <w:rPr>
          <w:rFonts w:ascii="Century" w:eastAsia="宋体" w:hAnsi="Century"/>
          <w:sz w:val="24"/>
        </w:rPr>
        <w:t>志愿</w:t>
      </w:r>
      <w:r w:rsidRPr="002002E4">
        <w:rPr>
          <w:rFonts w:ascii="Century" w:eastAsia="宋体" w:hAnsi="Century"/>
          <w:sz w:val="24"/>
        </w:rPr>
        <w:t>+</w:t>
      </w:r>
      <w:r w:rsidRPr="002002E4">
        <w:rPr>
          <w:rFonts w:ascii="Century" w:eastAsia="宋体" w:hAnsi="Century"/>
          <w:sz w:val="24"/>
        </w:rPr>
        <w:t>考核</w:t>
      </w:r>
      <w:r w:rsidRPr="002002E4">
        <w:rPr>
          <w:rFonts w:ascii="Century" w:eastAsia="宋体" w:hAnsi="Century"/>
          <w:sz w:val="24"/>
        </w:rPr>
        <w:t>”</w:t>
      </w:r>
      <w:r w:rsidRPr="002002E4">
        <w:rPr>
          <w:rFonts w:ascii="Century" w:eastAsia="宋体" w:hAnsi="Century"/>
          <w:sz w:val="24"/>
        </w:rPr>
        <w:t>的原则，在招生大类所属的专业中自主选择专业。第二学年及以后，学生在专业所在学院进入专业学习。宁波大学阳明班学生的培养过程具有以下几个特点：</w:t>
      </w:r>
      <w:r w:rsidRPr="002002E4">
        <w:rPr>
          <w:rFonts w:ascii="宋体" w:eastAsia="宋体" w:hAnsi="宋体" w:hint="eastAsia"/>
          <w:sz w:val="24"/>
        </w:rPr>
        <w:t>①</w:t>
      </w:r>
      <w:r w:rsidRPr="002002E4">
        <w:rPr>
          <w:rFonts w:ascii="Century" w:eastAsia="宋体" w:hAnsi="Century"/>
          <w:sz w:val="24"/>
        </w:rPr>
        <w:t>实行个性化的培养方案，学生根据自己的发展规划，在导师指导下制定培养方案。</w:t>
      </w:r>
      <w:r w:rsidRPr="002002E4">
        <w:rPr>
          <w:rFonts w:ascii="宋体" w:eastAsia="宋体" w:hAnsi="宋体" w:hint="eastAsia"/>
          <w:sz w:val="24"/>
        </w:rPr>
        <w:t>②</w:t>
      </w:r>
      <w:r w:rsidRPr="002002E4">
        <w:rPr>
          <w:rFonts w:ascii="Century" w:eastAsia="宋体" w:hAnsi="Century"/>
          <w:sz w:val="24"/>
        </w:rPr>
        <w:t>自主确认专业，学生可在招生大类中自主确认修读专业。</w:t>
      </w:r>
      <w:r w:rsidRPr="002002E4">
        <w:rPr>
          <w:rFonts w:ascii="宋体" w:eastAsia="宋体" w:hAnsi="宋体" w:hint="eastAsia"/>
          <w:sz w:val="24"/>
        </w:rPr>
        <w:t>③</w:t>
      </w:r>
      <w:r w:rsidRPr="002002E4">
        <w:rPr>
          <w:rFonts w:ascii="Century" w:eastAsia="宋体" w:hAnsi="Century"/>
          <w:sz w:val="24"/>
        </w:rPr>
        <w:t>在校学习期间全程实行导师制。学校选派相关专业的优秀教师担任学生的导师，对学生的学业规划、课程学习、科研创新、学科竞赛等进行指导。</w:t>
      </w:r>
      <w:r w:rsidRPr="002002E4">
        <w:rPr>
          <w:rFonts w:ascii="宋体" w:eastAsia="宋体" w:hAnsi="宋体" w:hint="eastAsia"/>
          <w:sz w:val="24"/>
        </w:rPr>
        <w:t>④</w:t>
      </w:r>
      <w:r w:rsidRPr="002002E4">
        <w:rPr>
          <w:rFonts w:ascii="Century" w:eastAsia="宋体" w:hAnsi="Century"/>
          <w:sz w:val="24"/>
        </w:rPr>
        <w:t>实施素质提升计划，开展科研训练、视野拓展、考研促进、修养提高、社会研习等第二课堂活动，提升综合素质。</w:t>
      </w:r>
      <w:r w:rsidRPr="002002E4">
        <w:rPr>
          <w:rFonts w:ascii="宋体" w:eastAsia="宋体" w:hAnsi="宋体" w:hint="eastAsia"/>
          <w:sz w:val="24"/>
        </w:rPr>
        <w:t>⑤</w:t>
      </w:r>
      <w:r w:rsidRPr="002002E4">
        <w:rPr>
          <w:rFonts w:ascii="Century" w:eastAsia="宋体" w:hAnsi="Century"/>
          <w:sz w:val="24"/>
        </w:rPr>
        <w:t>支持学生第二校园经历，学生享有国内外名校第二校园交换的机会，</w:t>
      </w:r>
      <w:r w:rsidRPr="002002E4">
        <w:rPr>
          <w:rFonts w:ascii="Century" w:eastAsia="宋体" w:hAnsi="Century"/>
          <w:sz w:val="24"/>
        </w:rPr>
        <w:lastRenderedPageBreak/>
        <w:t>并给予最高</w:t>
      </w:r>
      <w:r w:rsidRPr="002002E4">
        <w:rPr>
          <w:rFonts w:ascii="Century" w:eastAsia="宋体" w:hAnsi="Century"/>
          <w:sz w:val="24"/>
        </w:rPr>
        <w:t>3</w:t>
      </w:r>
      <w:r w:rsidRPr="002002E4">
        <w:rPr>
          <w:rFonts w:ascii="Century" w:eastAsia="宋体" w:hAnsi="Century"/>
          <w:sz w:val="24"/>
        </w:rPr>
        <w:t>万元的经费资助。</w:t>
      </w:r>
      <w:r w:rsidRPr="002002E4">
        <w:rPr>
          <w:rFonts w:ascii="宋体" w:eastAsia="宋体" w:hAnsi="宋体" w:hint="eastAsia"/>
          <w:sz w:val="24"/>
        </w:rPr>
        <w:t>⑥</w:t>
      </w:r>
      <w:r w:rsidRPr="002002E4">
        <w:rPr>
          <w:rFonts w:ascii="Century" w:eastAsia="宋体" w:hAnsi="Century"/>
          <w:sz w:val="24"/>
        </w:rPr>
        <w:t>在小班化教学、奖学金评定、科研创新、研究生免推等方面享有学校特殊的政策。</w:t>
      </w:r>
    </w:p>
    <w:p w:rsidR="00E7444F" w:rsidRPr="002002E4" w:rsidRDefault="00E7444F" w:rsidP="00B5757A">
      <w:pPr>
        <w:spacing w:line="360" w:lineRule="auto"/>
        <w:ind w:firstLineChars="200" w:firstLine="480"/>
        <w:rPr>
          <w:rFonts w:ascii="Century" w:eastAsia="宋体" w:hAnsi="Century"/>
          <w:sz w:val="24"/>
        </w:rPr>
      </w:pPr>
      <w:r w:rsidRPr="002002E4">
        <w:rPr>
          <w:rFonts w:ascii="Century" w:eastAsia="宋体" w:hAnsi="Century"/>
          <w:sz w:val="24"/>
        </w:rPr>
        <w:t>中国海洋大学</w:t>
      </w:r>
      <w:r w:rsidRPr="002002E4">
        <w:rPr>
          <w:rFonts w:ascii="Century" w:eastAsia="宋体" w:hAnsi="Century"/>
          <w:sz w:val="24"/>
          <w:shd w:val="clear" w:color="auto" w:fill="FFFFFF"/>
        </w:rPr>
        <w:t>为进一步推进本科教育改革，贯彻</w:t>
      </w:r>
      <w:r w:rsidRPr="002002E4">
        <w:rPr>
          <w:rFonts w:ascii="Century" w:eastAsia="宋体" w:hAnsi="Century"/>
          <w:sz w:val="24"/>
          <w:shd w:val="clear" w:color="auto" w:fill="FFFFFF"/>
        </w:rPr>
        <w:t>“</w:t>
      </w:r>
      <w:r w:rsidRPr="002002E4">
        <w:rPr>
          <w:rFonts w:ascii="Century" w:eastAsia="宋体" w:hAnsi="Century"/>
          <w:sz w:val="24"/>
          <w:shd w:val="clear" w:color="auto" w:fill="FFFFFF"/>
        </w:rPr>
        <w:t>通识为体，专业为用</w:t>
      </w:r>
      <w:r w:rsidRPr="002002E4">
        <w:rPr>
          <w:rFonts w:ascii="Century" w:eastAsia="宋体" w:hAnsi="Century"/>
          <w:sz w:val="24"/>
          <w:shd w:val="clear" w:color="auto" w:fill="FFFFFF"/>
        </w:rPr>
        <w:t>”</w:t>
      </w:r>
      <w:r w:rsidRPr="002002E4">
        <w:rPr>
          <w:rFonts w:ascii="Century" w:eastAsia="宋体" w:hAnsi="Century"/>
          <w:sz w:val="24"/>
          <w:shd w:val="clear" w:color="auto" w:fill="FFFFFF"/>
        </w:rPr>
        <w:t>的教育理念，实现博雅教育与专业教育的有机融合，培养文理兼备、关怀社会的复合型人才，于</w:t>
      </w:r>
      <w:r w:rsidRPr="002002E4">
        <w:rPr>
          <w:rFonts w:ascii="Century" w:eastAsia="宋体" w:hAnsi="Century"/>
          <w:sz w:val="24"/>
          <w:shd w:val="clear" w:color="auto" w:fill="FFFFFF"/>
        </w:rPr>
        <w:t>2014</w:t>
      </w:r>
      <w:r w:rsidRPr="002002E4">
        <w:rPr>
          <w:rFonts w:ascii="Century" w:eastAsia="宋体" w:hAnsi="Century"/>
          <w:sz w:val="24"/>
          <w:shd w:val="clear" w:color="auto" w:fill="FFFFFF"/>
        </w:rPr>
        <w:t>年</w:t>
      </w:r>
      <w:r w:rsidRPr="002002E4">
        <w:rPr>
          <w:rFonts w:ascii="Century" w:eastAsia="宋体" w:hAnsi="Century"/>
          <w:sz w:val="24"/>
          <w:shd w:val="clear" w:color="auto" w:fill="FFFFFF"/>
        </w:rPr>
        <w:t>5</w:t>
      </w:r>
      <w:r w:rsidRPr="002002E4">
        <w:rPr>
          <w:rFonts w:ascii="Century" w:eastAsia="宋体" w:hAnsi="Century"/>
          <w:sz w:val="24"/>
          <w:shd w:val="clear" w:color="auto" w:fill="FFFFFF"/>
        </w:rPr>
        <w:t>月成立了行远书院。行远书院是中国海洋大学通识教育的实验区和本科教学改革的</w:t>
      </w:r>
      <w:r w:rsidRPr="002002E4">
        <w:rPr>
          <w:rFonts w:ascii="Century" w:eastAsia="宋体" w:hAnsi="Century"/>
          <w:sz w:val="24"/>
          <w:shd w:val="clear" w:color="auto" w:fill="FFFFFF"/>
        </w:rPr>
        <w:t>“</w:t>
      </w:r>
      <w:r w:rsidRPr="002002E4">
        <w:rPr>
          <w:rFonts w:ascii="Century" w:eastAsia="宋体" w:hAnsi="Century"/>
          <w:sz w:val="24"/>
          <w:shd w:val="clear" w:color="auto" w:fill="FFFFFF"/>
        </w:rPr>
        <w:t>特区</w:t>
      </w:r>
      <w:r w:rsidRPr="002002E4">
        <w:rPr>
          <w:rFonts w:ascii="Century" w:eastAsia="宋体" w:hAnsi="Century"/>
          <w:sz w:val="24"/>
          <w:shd w:val="clear" w:color="auto" w:fill="FFFFFF"/>
        </w:rPr>
        <w:t>”</w:t>
      </w:r>
      <w:r w:rsidRPr="002002E4">
        <w:rPr>
          <w:rFonts w:ascii="Century" w:eastAsia="宋体" w:hAnsi="Century"/>
          <w:sz w:val="24"/>
          <w:shd w:val="clear" w:color="auto" w:fill="FFFFFF"/>
        </w:rPr>
        <w:t>，设置行远书院，组织开展通识核心课程教学，旨在帮助学生拓宽人生视野，在人格培养和能力训练上打下基础，培育能够适应未来</w:t>
      </w:r>
      <w:r w:rsidRPr="002002E4">
        <w:rPr>
          <w:rFonts w:ascii="Century" w:eastAsia="宋体" w:hAnsi="Century"/>
          <w:sz w:val="24"/>
          <w:shd w:val="clear" w:color="auto" w:fill="FFFFFF"/>
        </w:rPr>
        <w:t>30-50</w:t>
      </w:r>
      <w:r w:rsidRPr="002002E4">
        <w:rPr>
          <w:rFonts w:ascii="Century" w:eastAsia="宋体" w:hAnsi="Century"/>
          <w:sz w:val="24"/>
          <w:shd w:val="clear" w:color="auto" w:fill="FFFFFF"/>
        </w:rPr>
        <w:t>年社会需求的</w:t>
      </w:r>
      <w:r w:rsidRPr="002002E4">
        <w:rPr>
          <w:rFonts w:ascii="Century" w:eastAsia="宋体" w:hAnsi="Century"/>
          <w:sz w:val="24"/>
          <w:shd w:val="clear" w:color="auto" w:fill="FFFFFF"/>
        </w:rPr>
        <w:t>“</w:t>
      </w:r>
      <w:r w:rsidRPr="002002E4">
        <w:rPr>
          <w:rFonts w:ascii="Century" w:eastAsia="宋体" w:hAnsi="Century"/>
          <w:sz w:val="24"/>
          <w:shd w:val="clear" w:color="auto" w:fill="FFFFFF"/>
        </w:rPr>
        <w:t>博雅</w:t>
      </w:r>
      <w:r w:rsidRPr="002002E4">
        <w:rPr>
          <w:rFonts w:ascii="Century" w:eastAsia="宋体" w:hAnsi="Century"/>
          <w:sz w:val="24"/>
          <w:shd w:val="clear" w:color="auto" w:fill="FFFFFF"/>
        </w:rPr>
        <w:t>”</w:t>
      </w:r>
      <w:r w:rsidRPr="002002E4">
        <w:rPr>
          <w:rFonts w:ascii="Century" w:eastAsia="宋体" w:hAnsi="Century"/>
          <w:sz w:val="24"/>
          <w:shd w:val="clear" w:color="auto" w:fill="FFFFFF"/>
        </w:rPr>
        <w:t>人才，让</w:t>
      </w:r>
      <w:r w:rsidRPr="002002E4">
        <w:rPr>
          <w:rFonts w:ascii="Century" w:eastAsia="宋体" w:hAnsi="Century"/>
          <w:sz w:val="24"/>
          <w:shd w:val="clear" w:color="auto" w:fill="FFFFFF"/>
        </w:rPr>
        <w:t>“</w:t>
      </w:r>
      <w:r w:rsidRPr="002002E4">
        <w:rPr>
          <w:rFonts w:ascii="Century" w:eastAsia="宋体" w:hAnsi="Century"/>
          <w:sz w:val="24"/>
          <w:shd w:val="clear" w:color="auto" w:fill="FFFFFF"/>
        </w:rPr>
        <w:t>博雅</w:t>
      </w:r>
      <w:r w:rsidRPr="002002E4">
        <w:rPr>
          <w:rFonts w:ascii="Century" w:eastAsia="宋体" w:hAnsi="Century"/>
          <w:sz w:val="24"/>
          <w:shd w:val="clear" w:color="auto" w:fill="FFFFFF"/>
        </w:rPr>
        <w:t>”</w:t>
      </w:r>
      <w:r w:rsidRPr="002002E4">
        <w:rPr>
          <w:rFonts w:ascii="Century" w:eastAsia="宋体" w:hAnsi="Century"/>
          <w:sz w:val="24"/>
          <w:shd w:val="clear" w:color="auto" w:fill="FFFFFF"/>
        </w:rPr>
        <w:t>推动终身学习，以应对瞬息万变的未来。书院的学生将通过课程学习、反思讨论、生活训练、书院活动，调动求知欲望，拓宽认知视野，强化问题意识，增强以宏观的思维分析问题、以微观的思维解决问题的能力，打造</w:t>
      </w:r>
      <w:r w:rsidRPr="002002E4">
        <w:rPr>
          <w:rFonts w:ascii="Century" w:eastAsia="宋体" w:hAnsi="Century"/>
          <w:sz w:val="24"/>
          <w:shd w:val="clear" w:color="auto" w:fill="FFFFFF"/>
        </w:rPr>
        <w:t>“</w:t>
      </w:r>
      <w:r w:rsidRPr="002002E4">
        <w:rPr>
          <w:rFonts w:ascii="Century" w:eastAsia="宋体" w:hAnsi="Century"/>
          <w:sz w:val="24"/>
          <w:shd w:val="clear" w:color="auto" w:fill="FFFFFF"/>
        </w:rPr>
        <w:t>厚基础</w:t>
      </w:r>
      <w:r w:rsidRPr="002002E4">
        <w:rPr>
          <w:rFonts w:ascii="Century" w:eastAsia="宋体" w:hAnsi="Century"/>
          <w:sz w:val="24"/>
          <w:shd w:val="clear" w:color="auto" w:fill="FFFFFF"/>
        </w:rPr>
        <w:t>”</w:t>
      </w:r>
      <w:r w:rsidRPr="002002E4">
        <w:rPr>
          <w:rFonts w:ascii="Century" w:eastAsia="宋体" w:hAnsi="Century"/>
          <w:sz w:val="24"/>
          <w:shd w:val="clear" w:color="auto" w:fill="FFFFFF"/>
        </w:rPr>
        <w:t>的自学根基，提升</w:t>
      </w:r>
      <w:r w:rsidRPr="002002E4">
        <w:rPr>
          <w:rFonts w:ascii="Century" w:eastAsia="宋体" w:hAnsi="Century"/>
          <w:sz w:val="24"/>
          <w:shd w:val="clear" w:color="auto" w:fill="FFFFFF"/>
        </w:rPr>
        <w:t>“</w:t>
      </w:r>
      <w:r w:rsidRPr="002002E4">
        <w:rPr>
          <w:rFonts w:ascii="Century" w:eastAsia="宋体" w:hAnsi="Century"/>
          <w:sz w:val="24"/>
          <w:shd w:val="clear" w:color="auto" w:fill="FFFFFF"/>
        </w:rPr>
        <w:t>宽口径</w:t>
      </w:r>
      <w:r w:rsidRPr="002002E4">
        <w:rPr>
          <w:rFonts w:ascii="Century" w:eastAsia="宋体" w:hAnsi="Century"/>
          <w:sz w:val="24"/>
          <w:shd w:val="clear" w:color="auto" w:fill="FFFFFF"/>
        </w:rPr>
        <w:t>”</w:t>
      </w:r>
      <w:r w:rsidRPr="002002E4">
        <w:rPr>
          <w:rFonts w:ascii="Century" w:eastAsia="宋体" w:hAnsi="Century"/>
          <w:sz w:val="24"/>
          <w:shd w:val="clear" w:color="auto" w:fill="FFFFFF"/>
        </w:rPr>
        <w:t>的从业能力，养成</w:t>
      </w:r>
      <w:r w:rsidRPr="002002E4">
        <w:rPr>
          <w:rFonts w:ascii="Century" w:eastAsia="宋体" w:hAnsi="Century"/>
          <w:sz w:val="24"/>
          <w:shd w:val="clear" w:color="auto" w:fill="FFFFFF"/>
        </w:rPr>
        <w:t>“</w:t>
      </w:r>
      <w:r w:rsidRPr="002002E4">
        <w:rPr>
          <w:rFonts w:ascii="Century" w:eastAsia="宋体" w:hAnsi="Century"/>
          <w:sz w:val="24"/>
          <w:shd w:val="clear" w:color="auto" w:fill="FFFFFF"/>
        </w:rPr>
        <w:t>深识见</w:t>
      </w:r>
      <w:r w:rsidRPr="002002E4">
        <w:rPr>
          <w:rFonts w:ascii="Century" w:eastAsia="宋体" w:hAnsi="Century"/>
          <w:sz w:val="24"/>
          <w:shd w:val="clear" w:color="auto" w:fill="FFFFFF"/>
        </w:rPr>
        <w:t>”</w:t>
      </w:r>
      <w:r w:rsidRPr="002002E4">
        <w:rPr>
          <w:rFonts w:ascii="Century" w:eastAsia="宋体" w:hAnsi="Century"/>
          <w:sz w:val="24"/>
          <w:shd w:val="clear" w:color="auto" w:fill="FFFFFF"/>
        </w:rPr>
        <w:t>的思维自省，以期发掘自我，进而造福国家和社会。进入书院的学生须热衷思考、崇尚知识、塑造自我、关怀社会，珍视集体荣誉，乐于助人和奉献，积极投入行远书院的学习和活动，不断地追求进</w:t>
      </w:r>
      <w:r w:rsidRPr="002002E4">
        <w:rPr>
          <w:rFonts w:ascii="Century" w:eastAsia="宋体" w:hAnsi="Century"/>
          <w:sz w:val="24"/>
          <w:shd w:val="clear" w:color="auto" w:fill="FFFFFF"/>
        </w:rPr>
        <w:t>步。行远书院从</w:t>
      </w:r>
      <w:r w:rsidRPr="002002E4">
        <w:rPr>
          <w:rFonts w:ascii="Century" w:eastAsia="宋体" w:hAnsi="Century"/>
          <w:sz w:val="24"/>
          <w:shd w:val="clear" w:color="auto" w:fill="FFFFFF"/>
        </w:rPr>
        <w:t>2013</w:t>
      </w:r>
      <w:r w:rsidRPr="002002E4">
        <w:rPr>
          <w:rFonts w:ascii="Century" w:eastAsia="宋体" w:hAnsi="Century"/>
          <w:sz w:val="24"/>
          <w:shd w:val="clear" w:color="auto" w:fill="FFFFFF"/>
        </w:rPr>
        <w:t>级和</w:t>
      </w:r>
      <w:r w:rsidRPr="002002E4">
        <w:rPr>
          <w:rFonts w:ascii="Century" w:eastAsia="宋体" w:hAnsi="Century"/>
          <w:sz w:val="24"/>
          <w:shd w:val="clear" w:color="auto" w:fill="FFFFFF"/>
        </w:rPr>
        <w:t>2014</w:t>
      </w:r>
      <w:r w:rsidRPr="002002E4">
        <w:rPr>
          <w:rFonts w:ascii="Century" w:eastAsia="宋体" w:hAnsi="Century"/>
          <w:sz w:val="24"/>
          <w:shd w:val="clear" w:color="auto" w:fill="FFFFFF"/>
        </w:rPr>
        <w:t>级同学中招收</w:t>
      </w:r>
      <w:r w:rsidRPr="002002E4">
        <w:rPr>
          <w:rFonts w:ascii="Century" w:eastAsia="宋体" w:hAnsi="Century"/>
          <w:sz w:val="24"/>
          <w:shd w:val="clear" w:color="auto" w:fill="FFFFFF"/>
        </w:rPr>
        <w:t>20</w:t>
      </w:r>
      <w:r w:rsidRPr="002002E4">
        <w:rPr>
          <w:rFonts w:ascii="Century" w:eastAsia="宋体" w:hAnsi="Century"/>
          <w:sz w:val="24"/>
          <w:shd w:val="clear" w:color="auto" w:fill="FFFFFF"/>
        </w:rPr>
        <w:t>名作为第零期学生，住进书院、参加学习和培训。</w:t>
      </w:r>
      <w:r w:rsidRPr="002002E4">
        <w:rPr>
          <w:rFonts w:ascii="Century" w:eastAsia="宋体" w:hAnsi="Century"/>
          <w:sz w:val="24"/>
        </w:rPr>
        <w:br/>
      </w:r>
      <w:r w:rsidRPr="002002E4">
        <w:rPr>
          <w:rFonts w:ascii="Century" w:eastAsia="宋体" w:hAnsi="Century" w:hint="eastAsia"/>
          <w:sz w:val="24"/>
        </w:rPr>
        <w:t xml:space="preserve">    </w:t>
      </w:r>
      <w:r w:rsidRPr="002002E4">
        <w:rPr>
          <w:rFonts w:ascii="Century" w:eastAsia="宋体" w:hAnsi="Century"/>
          <w:sz w:val="24"/>
        </w:rPr>
        <w:t>西南财经大学人文（通识）学院是为适应加强学科建设、完善学科专业结构和通识教育改革需要，以</w:t>
      </w:r>
      <w:r w:rsidRPr="002002E4">
        <w:rPr>
          <w:rFonts w:ascii="Century" w:eastAsia="宋体" w:hAnsi="Century"/>
          <w:sz w:val="24"/>
        </w:rPr>
        <w:t>“</w:t>
      </w:r>
      <w:r w:rsidRPr="002002E4">
        <w:rPr>
          <w:rFonts w:ascii="Century" w:eastAsia="宋体" w:hAnsi="Century"/>
          <w:sz w:val="24"/>
        </w:rPr>
        <w:t>授蒙养正、博雅信达</w:t>
      </w:r>
      <w:r w:rsidRPr="002002E4">
        <w:rPr>
          <w:rFonts w:ascii="Century" w:eastAsia="宋体" w:hAnsi="Century"/>
          <w:sz w:val="24"/>
        </w:rPr>
        <w:t>”</w:t>
      </w:r>
      <w:r w:rsidRPr="002002E4">
        <w:rPr>
          <w:rFonts w:ascii="Century" w:eastAsia="宋体" w:hAnsi="Century"/>
          <w:sz w:val="24"/>
        </w:rPr>
        <w:t>为教育理念于</w:t>
      </w:r>
      <w:r w:rsidRPr="002002E4">
        <w:rPr>
          <w:rFonts w:ascii="Century" w:eastAsia="宋体" w:hAnsi="Century"/>
          <w:sz w:val="24"/>
        </w:rPr>
        <w:t>2007</w:t>
      </w:r>
      <w:r w:rsidRPr="002002E4">
        <w:rPr>
          <w:rFonts w:ascii="Century" w:eastAsia="宋体" w:hAnsi="Century"/>
          <w:sz w:val="24"/>
        </w:rPr>
        <w:t>年初组建的。</w:t>
      </w:r>
      <w:r w:rsidRPr="002002E4">
        <w:rPr>
          <w:rFonts w:ascii="Century" w:eastAsia="宋体" w:hAnsi="Century" w:hint="eastAsia"/>
          <w:sz w:val="24"/>
        </w:rPr>
        <w:t>在此，</w:t>
      </w:r>
      <w:r w:rsidRPr="002002E4">
        <w:rPr>
          <w:rFonts w:ascii="Century" w:eastAsia="宋体" w:hAnsi="Century"/>
          <w:sz w:val="24"/>
        </w:rPr>
        <w:t>人文学院、通识教育学院拥有不同的功能定位。其中，人文学院定位为专业学院，开设有汉语言文学（财经文秘方向）、新闻学（财经新闻方向）、社会工作等三个本科专业和媒体经营管理、经济哲学、应用社会学等三个科学硕士学位，并拥有新闻与传播专业硕士学位授权点，建有四川省人文社会科学重点研究基地</w:t>
      </w:r>
      <w:r w:rsidRPr="002002E4">
        <w:rPr>
          <w:rFonts w:ascii="Century" w:eastAsia="宋体" w:hAnsi="Century"/>
          <w:sz w:val="24"/>
        </w:rPr>
        <w:t>——</w:t>
      </w:r>
      <w:r w:rsidRPr="002002E4">
        <w:rPr>
          <w:rFonts w:ascii="Century" w:eastAsia="宋体" w:hAnsi="Century"/>
          <w:sz w:val="24"/>
        </w:rPr>
        <w:t>西部城乡统筹与社会建设研究中心等一批研究机构。人文学院同时也是通识教育学院的根基，为学校开设通识教育课程提供师资、学科等条件保障。通识教育学院定位为基础教育学院，不仅承担着学校通识课程的开设与管理工作，也承担着全校一年级本科生集中教育管理的职能。在课程建设方面，学院汇同心理健康教育中心，开设了</w:t>
      </w:r>
      <w:r w:rsidRPr="002002E4">
        <w:rPr>
          <w:rFonts w:ascii="Century" w:eastAsia="宋体" w:hAnsi="Century"/>
          <w:sz w:val="24"/>
        </w:rPr>
        <w:t>8</w:t>
      </w:r>
      <w:r w:rsidRPr="002002E4">
        <w:rPr>
          <w:rFonts w:ascii="Century" w:eastAsia="宋体" w:hAnsi="Century"/>
          <w:sz w:val="24"/>
        </w:rPr>
        <w:t>门通识核心课程，并对全校通识选修课程进行建设与教学组织</w:t>
      </w:r>
      <w:r w:rsidRPr="002002E4">
        <w:rPr>
          <w:rFonts w:ascii="Century" w:eastAsia="宋体" w:hAnsi="Century" w:hint="eastAsia"/>
          <w:sz w:val="24"/>
        </w:rPr>
        <w:t>。</w:t>
      </w:r>
      <w:r w:rsidRPr="002002E4">
        <w:rPr>
          <w:rFonts w:ascii="Century" w:eastAsia="宋体" w:hAnsi="Century"/>
          <w:sz w:val="24"/>
        </w:rPr>
        <w:t>在学生工作方面，全校一年级本科生都要在通识教育学院进行一年</w:t>
      </w:r>
      <w:r w:rsidRPr="002002E4">
        <w:rPr>
          <w:rFonts w:ascii="Century" w:eastAsia="宋体" w:hAnsi="Century"/>
          <w:sz w:val="24"/>
        </w:rPr>
        <w:lastRenderedPageBreak/>
        <w:t>的集中教育管理，实现从中学生到大学生的转变，近年来，学院创新学生管理模式，强化班团建设，通过开设博雅大讲堂和丰富的学生活动，培养学生自我管理、自我教育、自我服务的能力，为今后成功进入专业学院学习打好坚实的基础。</w:t>
      </w:r>
    </w:p>
    <w:p w:rsidR="00E7444F" w:rsidRPr="002002E4" w:rsidRDefault="00E7444F" w:rsidP="00B5757A">
      <w:pPr>
        <w:spacing w:line="360" w:lineRule="auto"/>
        <w:ind w:firstLineChars="200" w:firstLine="480"/>
        <w:rPr>
          <w:rFonts w:ascii="Century" w:eastAsia="宋体" w:hAnsi="Century"/>
          <w:sz w:val="24"/>
        </w:rPr>
      </w:pPr>
      <w:r w:rsidRPr="002002E4">
        <w:rPr>
          <w:rFonts w:ascii="Century" w:eastAsia="宋体" w:hAnsi="Century"/>
          <w:sz w:val="24"/>
        </w:rPr>
        <w:t>贵州大学阳明学院，是贵州大学围绕大学特别是高水平大学本科教育的目标，基于办中国最好的本科教育的理想，适应我国本科教育由专业教育向通识教育转型、创新本科通识教育组织和管理模式、弘扬中国优秀传统文化和地域特色文化（包括阳明学）三大需要，于</w:t>
      </w:r>
      <w:r w:rsidRPr="002002E4">
        <w:rPr>
          <w:rFonts w:ascii="Century" w:eastAsia="宋体" w:hAnsi="Century"/>
          <w:sz w:val="24"/>
        </w:rPr>
        <w:t>2014</w:t>
      </w:r>
      <w:r w:rsidRPr="002002E4">
        <w:rPr>
          <w:rFonts w:ascii="Century" w:eastAsia="宋体" w:hAnsi="Century"/>
          <w:sz w:val="24"/>
        </w:rPr>
        <w:t>年</w:t>
      </w:r>
      <w:r w:rsidRPr="002002E4">
        <w:rPr>
          <w:rFonts w:ascii="Century" w:eastAsia="宋体" w:hAnsi="Century"/>
          <w:sz w:val="24"/>
        </w:rPr>
        <w:t>7</w:t>
      </w:r>
      <w:r w:rsidRPr="002002E4">
        <w:rPr>
          <w:rFonts w:ascii="Century" w:eastAsia="宋体" w:hAnsi="Century"/>
          <w:sz w:val="24"/>
        </w:rPr>
        <w:t>月正式成立。阳明学院以致力构建融价值塑造、能力培养、人类核心知识获取为一体的教育体系，通过卓有成效的始业教育，服务学生成人，培养每</w:t>
      </w:r>
      <w:r w:rsidRPr="002002E4">
        <w:rPr>
          <w:rFonts w:ascii="Century" w:eastAsia="宋体" w:hAnsi="Century"/>
          <w:sz w:val="24"/>
        </w:rPr>
        <w:t>—</w:t>
      </w:r>
      <w:r w:rsidRPr="002002E4">
        <w:rPr>
          <w:rFonts w:ascii="Century" w:eastAsia="宋体" w:hAnsi="Century"/>
          <w:sz w:val="24"/>
        </w:rPr>
        <w:t>位学生成为有良好素养的现代文明人为使命，以做中国本科通识教育的先行者，成为自由者的乐园、新民的摇篮为愿景，以生为本，古今贯通，中西融会，文理渗透，知行合一为价值理念。阳明学院面向全校一年级学生开展本科通识教育的教学、研究与管理，现设党政办公室、教务办、学务办（团委）、通识教育教学部，教职工</w:t>
      </w:r>
      <w:r w:rsidRPr="002002E4">
        <w:rPr>
          <w:rFonts w:ascii="Century" w:eastAsia="宋体" w:hAnsi="Century"/>
          <w:sz w:val="24"/>
        </w:rPr>
        <w:t>20</w:t>
      </w:r>
      <w:r w:rsidRPr="002002E4">
        <w:rPr>
          <w:rFonts w:ascii="Century" w:eastAsia="宋体" w:hAnsi="Century"/>
          <w:sz w:val="24"/>
        </w:rPr>
        <w:t>余人。内设人文、社会科学、自然科学、工学</w:t>
      </w:r>
      <w:r w:rsidRPr="002002E4">
        <w:rPr>
          <w:rFonts w:ascii="Century" w:eastAsia="宋体" w:hAnsi="Century"/>
          <w:sz w:val="24"/>
        </w:rPr>
        <w:t>（一、二、三）和农学七个教学部。</w:t>
      </w:r>
    </w:p>
    <w:p w:rsidR="00E7444F" w:rsidRPr="002002E4" w:rsidRDefault="00E7444F" w:rsidP="00B5757A">
      <w:pPr>
        <w:spacing w:line="360" w:lineRule="auto"/>
        <w:ind w:firstLineChars="200" w:firstLine="480"/>
        <w:rPr>
          <w:rFonts w:ascii="Century" w:eastAsia="宋体" w:hAnsi="Century"/>
          <w:sz w:val="24"/>
        </w:rPr>
      </w:pPr>
      <w:r w:rsidRPr="002002E4">
        <w:rPr>
          <w:rFonts w:ascii="Century" w:eastAsia="宋体" w:hAnsi="Century"/>
          <w:sz w:val="24"/>
        </w:rPr>
        <w:t>南方科技大学</w:t>
      </w:r>
      <w:r w:rsidRPr="002002E4">
        <w:rPr>
          <w:rFonts w:ascii="Century" w:eastAsia="宋体" w:hAnsi="Century"/>
          <w:sz w:val="24"/>
          <w:shd w:val="clear" w:color="auto" w:fill="FFFFFF"/>
        </w:rPr>
        <w:t>以</w:t>
      </w:r>
      <w:r w:rsidRPr="002002E4">
        <w:rPr>
          <w:rFonts w:ascii="Century" w:eastAsia="宋体" w:hAnsi="Century"/>
          <w:sz w:val="24"/>
          <w:shd w:val="clear" w:color="auto" w:fill="FFFFFF"/>
        </w:rPr>
        <w:t>“</w:t>
      </w:r>
      <w:r w:rsidRPr="002002E4">
        <w:rPr>
          <w:rFonts w:ascii="Century" w:eastAsia="宋体" w:hAnsi="Century"/>
          <w:sz w:val="24"/>
          <w:shd w:val="clear" w:color="auto" w:fill="FFFFFF"/>
        </w:rPr>
        <w:t>学分制、书院制、导师制</w:t>
      </w:r>
      <w:r w:rsidRPr="002002E4">
        <w:rPr>
          <w:rFonts w:ascii="Century" w:eastAsia="宋体" w:hAnsi="Century"/>
          <w:sz w:val="24"/>
          <w:shd w:val="clear" w:color="auto" w:fill="FFFFFF"/>
        </w:rPr>
        <w:t>”</w:t>
      </w:r>
      <w:r w:rsidRPr="002002E4">
        <w:rPr>
          <w:rFonts w:ascii="Century" w:eastAsia="宋体" w:hAnsi="Century"/>
          <w:sz w:val="24"/>
          <w:shd w:val="clear" w:color="auto" w:fill="FFFFFF"/>
        </w:rPr>
        <w:t>和</w:t>
      </w:r>
      <w:r w:rsidRPr="002002E4">
        <w:rPr>
          <w:rFonts w:ascii="Century" w:eastAsia="宋体" w:hAnsi="Century"/>
          <w:sz w:val="24"/>
          <w:shd w:val="clear" w:color="auto" w:fill="FFFFFF"/>
        </w:rPr>
        <w:t>“</w:t>
      </w:r>
      <w:r w:rsidRPr="002002E4">
        <w:rPr>
          <w:rFonts w:ascii="Century" w:eastAsia="宋体" w:hAnsi="Century"/>
          <w:sz w:val="24"/>
          <w:shd w:val="clear" w:color="auto" w:fill="FFFFFF"/>
        </w:rPr>
        <w:t>国际化、个性化、精英化</w:t>
      </w:r>
      <w:r w:rsidRPr="002002E4">
        <w:rPr>
          <w:rFonts w:ascii="Century" w:eastAsia="宋体" w:hAnsi="Century"/>
          <w:sz w:val="24"/>
          <w:shd w:val="clear" w:color="auto" w:fill="FFFFFF"/>
        </w:rPr>
        <w:t>”</w:t>
      </w:r>
      <w:r w:rsidRPr="002002E4">
        <w:rPr>
          <w:rFonts w:ascii="Century" w:eastAsia="宋体" w:hAnsi="Century"/>
          <w:sz w:val="24"/>
          <w:shd w:val="clear" w:color="auto" w:fill="FFFFFF"/>
        </w:rPr>
        <w:t>为核心和特色，大力培养拔尖创新人才</w:t>
      </w:r>
      <w:r w:rsidRPr="002002E4">
        <w:rPr>
          <w:rFonts w:ascii="Century" w:eastAsia="宋体" w:hAnsi="Century" w:hint="eastAsia"/>
          <w:sz w:val="24"/>
          <w:shd w:val="clear" w:color="auto" w:fill="FFFFFF"/>
        </w:rPr>
        <w:t>为目的于</w:t>
      </w:r>
      <w:r w:rsidRPr="002002E4">
        <w:rPr>
          <w:rFonts w:ascii="Century" w:eastAsia="宋体" w:hAnsi="Century"/>
          <w:sz w:val="24"/>
          <w:shd w:val="clear" w:color="auto" w:fill="FFFFFF"/>
        </w:rPr>
        <w:t>2011</w:t>
      </w:r>
      <w:r w:rsidRPr="002002E4">
        <w:rPr>
          <w:rFonts w:ascii="Century" w:eastAsia="宋体" w:hAnsi="Century"/>
          <w:sz w:val="24"/>
          <w:shd w:val="clear" w:color="auto" w:fill="FFFFFF"/>
        </w:rPr>
        <w:t>年开始实施书院制管理，目前共设立致仁书院、树仁书院、致诚书院、树德书院、致新书院、树礼书院等六大书院。</w:t>
      </w:r>
      <w:r w:rsidRPr="002002E4">
        <w:rPr>
          <w:rFonts w:ascii="Century" w:eastAsia="宋体" w:hAnsi="Century" w:hint="eastAsia"/>
          <w:sz w:val="24"/>
          <w:shd w:val="clear" w:color="auto" w:fill="FFFFFF"/>
        </w:rPr>
        <w:t>以致仁书院为例，</w:t>
      </w:r>
      <w:r w:rsidRPr="002002E4">
        <w:rPr>
          <w:rFonts w:ascii="Century" w:eastAsia="宋体" w:hAnsi="Century"/>
          <w:sz w:val="24"/>
        </w:rPr>
        <w:t>致仁书院以</w:t>
      </w:r>
      <w:r w:rsidRPr="002002E4">
        <w:rPr>
          <w:rFonts w:ascii="Century" w:eastAsia="宋体" w:hAnsi="Century"/>
          <w:sz w:val="24"/>
        </w:rPr>
        <w:t>“</w:t>
      </w:r>
      <w:r w:rsidRPr="002002E4">
        <w:rPr>
          <w:rFonts w:ascii="Century" w:eastAsia="宋体" w:hAnsi="Century"/>
          <w:sz w:val="24"/>
        </w:rPr>
        <w:t>格物致知，格心致仁</w:t>
      </w:r>
      <w:r w:rsidRPr="002002E4">
        <w:rPr>
          <w:rFonts w:ascii="Century" w:eastAsia="宋体" w:hAnsi="Century"/>
          <w:sz w:val="24"/>
        </w:rPr>
        <w:t>”</w:t>
      </w:r>
      <w:r w:rsidRPr="002002E4">
        <w:rPr>
          <w:rFonts w:ascii="Century" w:eastAsia="宋体" w:hAnsi="Century"/>
          <w:sz w:val="24"/>
        </w:rPr>
        <w:t>为立院精神，寄望致仁学子</w:t>
      </w:r>
      <w:r w:rsidRPr="002002E4">
        <w:rPr>
          <w:rFonts w:ascii="Century" w:eastAsia="宋体" w:hAnsi="Century"/>
          <w:sz w:val="24"/>
        </w:rPr>
        <w:t>“ </w:t>
      </w:r>
      <w:r w:rsidRPr="002002E4">
        <w:rPr>
          <w:rFonts w:ascii="Century" w:eastAsia="宋体" w:hAnsi="Century"/>
          <w:sz w:val="24"/>
        </w:rPr>
        <w:t>正心、修身、齐家、治国、平天下。</w:t>
      </w:r>
      <w:r w:rsidRPr="002002E4">
        <w:rPr>
          <w:rFonts w:ascii="Century" w:eastAsia="宋体" w:hAnsi="Century"/>
          <w:sz w:val="24"/>
        </w:rPr>
        <w:t>”</w:t>
      </w:r>
      <w:r w:rsidRPr="002002E4">
        <w:rPr>
          <w:rFonts w:ascii="Century" w:eastAsia="宋体" w:hAnsi="Century" w:hint="eastAsia"/>
          <w:sz w:val="24"/>
        </w:rPr>
        <w:t>为理念</w:t>
      </w:r>
      <w:r w:rsidRPr="002002E4">
        <w:rPr>
          <w:rFonts w:ascii="Century" w:eastAsia="宋体" w:hAnsi="Century"/>
          <w:sz w:val="24"/>
        </w:rPr>
        <w:t>于</w:t>
      </w:r>
      <w:r w:rsidRPr="002002E4">
        <w:rPr>
          <w:rFonts w:ascii="Century" w:eastAsia="宋体" w:hAnsi="Century"/>
          <w:sz w:val="24"/>
        </w:rPr>
        <w:t>2011</w:t>
      </w:r>
      <w:r w:rsidRPr="002002E4">
        <w:rPr>
          <w:rFonts w:ascii="Century" w:eastAsia="宋体" w:hAnsi="Century"/>
          <w:sz w:val="24"/>
        </w:rPr>
        <w:t>年</w:t>
      </w:r>
      <w:r w:rsidRPr="002002E4">
        <w:rPr>
          <w:rFonts w:ascii="Century" w:eastAsia="宋体" w:hAnsi="Century"/>
          <w:sz w:val="24"/>
        </w:rPr>
        <w:t>9</w:t>
      </w:r>
      <w:r w:rsidRPr="002002E4">
        <w:rPr>
          <w:rFonts w:ascii="Century" w:eastAsia="宋体" w:hAnsi="Century"/>
          <w:sz w:val="24"/>
        </w:rPr>
        <w:t>月</w:t>
      </w:r>
      <w:r w:rsidRPr="002002E4">
        <w:rPr>
          <w:rFonts w:ascii="Century" w:eastAsia="宋体" w:hAnsi="Century"/>
          <w:sz w:val="24"/>
        </w:rPr>
        <w:t>9</w:t>
      </w:r>
      <w:r w:rsidRPr="002002E4">
        <w:rPr>
          <w:rFonts w:ascii="Century" w:eastAsia="宋体" w:hAnsi="Century"/>
          <w:sz w:val="24"/>
        </w:rPr>
        <w:t>日</w:t>
      </w:r>
      <w:r w:rsidRPr="002002E4">
        <w:rPr>
          <w:rFonts w:ascii="Century" w:eastAsia="宋体" w:hAnsi="Century" w:hint="eastAsia"/>
          <w:sz w:val="24"/>
        </w:rPr>
        <w:t>成立</w:t>
      </w:r>
      <w:r w:rsidRPr="002002E4">
        <w:rPr>
          <w:rFonts w:ascii="Century" w:eastAsia="宋体" w:hAnsi="Century"/>
          <w:sz w:val="24"/>
        </w:rPr>
        <w:t>，通过提供非形式教育，配合课堂教育，推展学术及文化活动，探索实施适应性分类教育模式</w:t>
      </w:r>
      <w:r w:rsidRPr="002002E4">
        <w:rPr>
          <w:rFonts w:ascii="Century" w:eastAsia="宋体" w:hAnsi="Century" w:hint="eastAsia"/>
          <w:sz w:val="24"/>
        </w:rPr>
        <w:t>来</w:t>
      </w:r>
      <w:r w:rsidRPr="002002E4">
        <w:rPr>
          <w:rFonts w:ascii="Century" w:eastAsia="宋体" w:hAnsi="Century"/>
          <w:sz w:val="24"/>
        </w:rPr>
        <w:t>实现学生文理渗透、专业互补、个性拓展，鼓励不同背景的学生互相学习交流，满足学生的个性化发展需要，最终促进学生的全面发展。</w:t>
      </w:r>
      <w:r w:rsidRPr="002002E4">
        <w:rPr>
          <w:rFonts w:ascii="Century" w:eastAsia="宋体" w:hAnsi="Century" w:hint="eastAsia"/>
          <w:sz w:val="24"/>
        </w:rPr>
        <w:t>目前，</w:t>
      </w:r>
      <w:r w:rsidRPr="002002E4">
        <w:rPr>
          <w:rFonts w:ascii="Century" w:eastAsia="宋体" w:hAnsi="Century"/>
          <w:sz w:val="24"/>
        </w:rPr>
        <w:t>致仁书院已经形成一系列品牌特色活动</w:t>
      </w:r>
      <w:r w:rsidRPr="002002E4">
        <w:rPr>
          <w:rFonts w:ascii="Century" w:eastAsia="宋体" w:hAnsi="Century" w:hint="eastAsia"/>
          <w:sz w:val="24"/>
        </w:rPr>
        <w:t>，包括</w:t>
      </w:r>
      <w:r w:rsidRPr="002002E4">
        <w:rPr>
          <w:rFonts w:ascii="Century" w:eastAsia="宋体" w:hAnsi="Century"/>
          <w:sz w:val="24"/>
        </w:rPr>
        <w:t>致仁家庭日、假面舞会、英语角、院长午餐会、师生悦跑、致仁圣诞晚会、生日会、致仁宿舍节等。</w:t>
      </w:r>
    </w:p>
    <w:p w:rsidR="00E7444F" w:rsidRPr="002002E4" w:rsidRDefault="00E7444F" w:rsidP="00B5757A">
      <w:pPr>
        <w:spacing w:line="360" w:lineRule="auto"/>
        <w:ind w:firstLineChars="200" w:firstLine="480"/>
        <w:rPr>
          <w:rFonts w:ascii="Century" w:eastAsia="宋体" w:hAnsi="Century"/>
          <w:color w:val="191919"/>
          <w:sz w:val="24"/>
          <w:shd w:val="clear" w:color="auto" w:fill="FFFFFF"/>
        </w:rPr>
      </w:pPr>
      <w:r w:rsidRPr="002002E4">
        <w:rPr>
          <w:rFonts w:ascii="Century" w:eastAsia="宋体" w:hAnsi="Century"/>
          <w:sz w:val="24"/>
        </w:rPr>
        <w:t>纵览我国各所大学书院制实行现状可总结出以下</w:t>
      </w:r>
      <w:r w:rsidRPr="002002E4">
        <w:rPr>
          <w:rFonts w:ascii="Century" w:eastAsia="宋体" w:hAnsi="Century" w:hint="eastAsia"/>
          <w:sz w:val="24"/>
        </w:rPr>
        <w:t>两点</w:t>
      </w:r>
      <w:r w:rsidRPr="002002E4">
        <w:rPr>
          <w:rFonts w:ascii="Century" w:eastAsia="宋体" w:hAnsi="Century"/>
          <w:sz w:val="24"/>
        </w:rPr>
        <w:t>特征。</w:t>
      </w:r>
      <w:r w:rsidRPr="002002E4">
        <w:rPr>
          <w:rFonts w:ascii="Century" w:eastAsia="宋体" w:hAnsi="Century" w:hint="eastAsia"/>
          <w:sz w:val="24"/>
        </w:rPr>
        <w:t>其一</w:t>
      </w:r>
      <w:r w:rsidRPr="002002E4">
        <w:rPr>
          <w:rFonts w:ascii="Century" w:eastAsia="宋体" w:hAnsi="Century"/>
          <w:sz w:val="24"/>
        </w:rPr>
        <w:t>，书院逐渐从学生</w:t>
      </w:r>
      <w:r w:rsidRPr="002002E4">
        <w:rPr>
          <w:rFonts w:ascii="Century" w:eastAsia="宋体" w:hAnsi="Century" w:hint="eastAsia"/>
          <w:sz w:val="24"/>
        </w:rPr>
        <w:t>日程生活</w:t>
      </w:r>
      <w:r w:rsidRPr="002002E4">
        <w:rPr>
          <w:rFonts w:ascii="Century" w:eastAsia="宋体" w:hAnsi="Century"/>
          <w:sz w:val="24"/>
        </w:rPr>
        <w:t>管理</w:t>
      </w:r>
      <w:r w:rsidRPr="002002E4">
        <w:rPr>
          <w:rFonts w:ascii="Century" w:eastAsia="宋体" w:hAnsi="Century" w:hint="eastAsia"/>
          <w:sz w:val="24"/>
        </w:rPr>
        <w:t>机构逐渐</w:t>
      </w:r>
      <w:r w:rsidRPr="002002E4">
        <w:rPr>
          <w:rFonts w:ascii="Century" w:eastAsia="宋体" w:hAnsi="Century"/>
          <w:sz w:val="24"/>
        </w:rPr>
        <w:t>转变为文化育人</w:t>
      </w:r>
      <w:r w:rsidRPr="002002E4">
        <w:rPr>
          <w:rFonts w:ascii="Century" w:eastAsia="宋体" w:hAnsi="Century" w:hint="eastAsia"/>
          <w:sz w:val="24"/>
        </w:rPr>
        <w:t>新模式</w:t>
      </w:r>
      <w:r w:rsidRPr="002002E4">
        <w:rPr>
          <w:rFonts w:ascii="Century" w:eastAsia="宋体" w:hAnsi="Century"/>
          <w:sz w:val="24"/>
        </w:rPr>
        <w:t>。众所周知，我国大学的书院制一直面临着容易被定位为学生管理工作这一难题。</w:t>
      </w:r>
      <w:r w:rsidRPr="002002E4">
        <w:rPr>
          <w:rFonts w:ascii="Century" w:eastAsia="宋体" w:hAnsi="Century" w:hint="eastAsia"/>
          <w:sz w:val="24"/>
        </w:rPr>
        <w:t>其中</w:t>
      </w:r>
      <w:r w:rsidRPr="002002E4">
        <w:rPr>
          <w:rFonts w:ascii="Century" w:eastAsia="宋体" w:hAnsi="Century" w:hint="eastAsia"/>
          <w:sz w:val="24"/>
        </w:rPr>
        <w:lastRenderedPageBreak/>
        <w:t>也难免有一些以前的宿舍管理体制直接转变成书院制度的现象，其结果毋庸置疑，会出现设施陈旧，管理滞后，师资短缺等诸多问题。近几年随着对书院制理念的深入理解，各个大学的</w:t>
      </w:r>
      <w:r w:rsidRPr="002002E4">
        <w:rPr>
          <w:rFonts w:ascii="Century" w:eastAsia="宋体" w:hAnsi="Century"/>
          <w:sz w:val="24"/>
        </w:rPr>
        <w:t>书院制度</w:t>
      </w:r>
      <w:r w:rsidRPr="002002E4">
        <w:rPr>
          <w:rFonts w:ascii="Century" w:eastAsia="宋体" w:hAnsi="Century" w:hint="eastAsia"/>
          <w:sz w:val="24"/>
        </w:rPr>
        <w:t>得到了很大的完善，比如导师制的落实，物理空间的扩建与改善，全体新生集体住进书院等等，可以说</w:t>
      </w:r>
      <w:r w:rsidRPr="002002E4">
        <w:rPr>
          <w:rFonts w:ascii="Century" w:eastAsia="宋体" w:hAnsi="Century"/>
          <w:sz w:val="24"/>
        </w:rPr>
        <w:t>在文化育人方面有</w:t>
      </w:r>
      <w:r w:rsidRPr="002002E4">
        <w:rPr>
          <w:rFonts w:ascii="Century" w:eastAsia="宋体" w:hAnsi="Century" w:hint="eastAsia"/>
          <w:sz w:val="24"/>
        </w:rPr>
        <w:t>了很大的改变</w:t>
      </w:r>
      <w:r w:rsidRPr="002002E4">
        <w:rPr>
          <w:rFonts w:ascii="Century" w:eastAsia="宋体" w:hAnsi="Century"/>
          <w:sz w:val="24"/>
        </w:rPr>
        <w:t>。</w:t>
      </w:r>
      <w:r w:rsidRPr="002002E4">
        <w:rPr>
          <w:rFonts w:ascii="Century" w:eastAsia="宋体" w:hAnsi="Century" w:hint="eastAsia"/>
          <w:sz w:val="24"/>
        </w:rPr>
        <w:t>同时，师生关系上也有了显著的转变，比如师生关系既注重自由、平等、和谐的气氛，同时也注重尊重师长、尊师重道，甚至鞠躬问候等细小环节当中体现中华民族尊师重道的传统文化等。可以说书院制在物理空间和人文空间上都取得了巨大的转变。其</w:t>
      </w:r>
      <w:r w:rsidRPr="002002E4">
        <w:rPr>
          <w:rFonts w:ascii="Century" w:eastAsia="宋体" w:hAnsi="Century"/>
          <w:sz w:val="24"/>
        </w:rPr>
        <w:t>二，书院</w:t>
      </w:r>
      <w:r w:rsidRPr="002002E4">
        <w:rPr>
          <w:rFonts w:ascii="Century" w:eastAsia="宋体" w:hAnsi="Century" w:hint="eastAsia"/>
          <w:sz w:val="24"/>
        </w:rPr>
        <w:t>制度与</w:t>
      </w:r>
      <w:r w:rsidRPr="002002E4">
        <w:rPr>
          <w:rFonts w:ascii="Century" w:eastAsia="宋体" w:hAnsi="Century"/>
          <w:sz w:val="24"/>
        </w:rPr>
        <w:t>大类招生</w:t>
      </w:r>
      <w:r w:rsidRPr="002002E4">
        <w:rPr>
          <w:rFonts w:ascii="Century" w:eastAsia="宋体" w:hAnsi="Century" w:hint="eastAsia"/>
          <w:sz w:val="24"/>
        </w:rPr>
        <w:t>、</w:t>
      </w:r>
      <w:r w:rsidRPr="002002E4">
        <w:rPr>
          <w:rFonts w:ascii="Century" w:eastAsia="宋体" w:hAnsi="Century"/>
          <w:sz w:val="24"/>
        </w:rPr>
        <w:t>通专融合</w:t>
      </w:r>
      <w:r w:rsidRPr="002002E4">
        <w:rPr>
          <w:rFonts w:ascii="Century" w:eastAsia="宋体" w:hAnsi="Century" w:hint="eastAsia"/>
          <w:sz w:val="24"/>
        </w:rPr>
        <w:t>相结合，为创新型人才的培养提供双重保障</w:t>
      </w:r>
      <w:r w:rsidRPr="002002E4">
        <w:rPr>
          <w:rFonts w:ascii="Century" w:eastAsia="宋体" w:hAnsi="Century"/>
          <w:sz w:val="24"/>
        </w:rPr>
        <w:t>。</w:t>
      </w:r>
      <w:r w:rsidRPr="002002E4">
        <w:rPr>
          <w:rFonts w:ascii="Century" w:eastAsia="宋体" w:hAnsi="Century" w:hint="eastAsia"/>
          <w:sz w:val="24"/>
        </w:rPr>
        <w:t>为学生提供更多自由选择的平台和机会，大类招生已是一个必然的趋势。</w:t>
      </w:r>
      <w:r w:rsidRPr="002002E4">
        <w:rPr>
          <w:rFonts w:ascii="Century" w:eastAsia="宋体" w:hAnsi="Century"/>
          <w:sz w:val="24"/>
        </w:rPr>
        <w:t>2017</w:t>
      </w:r>
      <w:r w:rsidRPr="002002E4">
        <w:rPr>
          <w:rFonts w:ascii="Century" w:eastAsia="宋体" w:hAnsi="Century"/>
          <w:sz w:val="24"/>
        </w:rPr>
        <w:t>年</w:t>
      </w:r>
      <w:r w:rsidRPr="002002E4">
        <w:rPr>
          <w:rFonts w:ascii="Century" w:eastAsia="宋体" w:hAnsi="Century" w:hint="eastAsia"/>
          <w:sz w:val="24"/>
        </w:rPr>
        <w:t>，</w:t>
      </w:r>
      <w:r w:rsidRPr="002002E4">
        <w:rPr>
          <w:rFonts w:ascii="Century" w:eastAsia="宋体" w:hAnsi="Century"/>
          <w:color w:val="191919"/>
          <w:sz w:val="24"/>
          <w:shd w:val="clear" w:color="auto" w:fill="FFFFFF"/>
        </w:rPr>
        <w:t>清华大学全面实施大类招生</w:t>
      </w:r>
      <w:r w:rsidRPr="002002E4">
        <w:rPr>
          <w:rFonts w:ascii="Century" w:eastAsia="宋体" w:hAnsi="Century" w:hint="eastAsia"/>
          <w:color w:val="191919"/>
          <w:sz w:val="24"/>
          <w:shd w:val="clear" w:color="auto" w:fill="FFFFFF"/>
        </w:rPr>
        <w:t>与大类</w:t>
      </w:r>
      <w:r w:rsidRPr="002002E4">
        <w:rPr>
          <w:rFonts w:ascii="Century" w:eastAsia="宋体" w:hAnsi="Century"/>
          <w:color w:val="191919"/>
          <w:sz w:val="24"/>
          <w:shd w:val="clear" w:color="auto" w:fill="FFFFFF"/>
        </w:rPr>
        <w:t>培养，</w:t>
      </w:r>
      <w:r w:rsidRPr="002002E4">
        <w:rPr>
          <w:rFonts w:ascii="Century" w:eastAsia="宋体" w:hAnsi="Century" w:hint="eastAsia"/>
          <w:color w:val="191919"/>
          <w:sz w:val="24"/>
          <w:shd w:val="clear" w:color="auto" w:fill="FFFFFF"/>
        </w:rPr>
        <w:t>实行大学一年级</w:t>
      </w:r>
      <w:r w:rsidRPr="002002E4">
        <w:rPr>
          <w:rFonts w:ascii="Century" w:eastAsia="宋体" w:hAnsi="Century"/>
          <w:color w:val="191919"/>
          <w:sz w:val="24"/>
          <w:shd w:val="clear" w:color="auto" w:fill="FFFFFF"/>
        </w:rPr>
        <w:t>所</w:t>
      </w:r>
      <w:r w:rsidRPr="002002E4">
        <w:rPr>
          <w:rFonts w:ascii="Century" w:eastAsia="宋体" w:hAnsi="Century"/>
          <w:color w:val="191919"/>
          <w:sz w:val="24"/>
          <w:shd w:val="clear" w:color="auto" w:fill="FFFFFF"/>
        </w:rPr>
        <w:t>有学生将接受统一的通识教育课程、专业基础课程</w:t>
      </w:r>
      <w:r w:rsidRPr="002002E4">
        <w:rPr>
          <w:rFonts w:ascii="Century" w:eastAsia="宋体" w:hAnsi="Century" w:hint="eastAsia"/>
          <w:color w:val="191919"/>
          <w:sz w:val="24"/>
          <w:shd w:val="clear" w:color="auto" w:fill="FFFFFF"/>
        </w:rPr>
        <w:t>。我们都知道</w:t>
      </w:r>
      <w:r w:rsidRPr="002002E4">
        <w:rPr>
          <w:rFonts w:ascii="Century" w:eastAsia="宋体" w:hAnsi="Century"/>
          <w:color w:val="191919"/>
          <w:sz w:val="24"/>
          <w:shd w:val="clear" w:color="auto" w:fill="FFFFFF"/>
        </w:rPr>
        <w:t>大类招生可以减少学生填报志愿的盲目性，打破学科的界限，更有利于交叉型、复合型人才培养</w:t>
      </w:r>
      <w:r w:rsidRPr="002002E4">
        <w:rPr>
          <w:rFonts w:ascii="Century" w:eastAsia="宋体" w:hAnsi="Century" w:hint="eastAsia"/>
          <w:color w:val="191919"/>
          <w:sz w:val="24"/>
          <w:shd w:val="clear" w:color="auto" w:fill="FFFFFF"/>
        </w:rPr>
        <w:t>，但是大类招生所面临的最大的困难是如何很好地管理、组织、引导和帮助学生，如何将老师和学生通过一个平台、一个空间真正的联系起来。书院制为此提供了很好的制度保障。清华大学推出大类招生、通专融合的同时建立新雅学院为其顺利推行做好了制度的保障。</w:t>
      </w:r>
    </w:p>
    <w:p w:rsidR="007F5113" w:rsidRPr="002002E4" w:rsidRDefault="00E7444F" w:rsidP="00B5757A">
      <w:pPr>
        <w:spacing w:line="360" w:lineRule="auto"/>
        <w:ind w:firstLineChars="200" w:firstLine="480"/>
        <w:rPr>
          <w:rFonts w:ascii="Century" w:eastAsia="宋体" w:hAnsi="Century"/>
          <w:sz w:val="24"/>
        </w:rPr>
      </w:pPr>
      <w:r w:rsidRPr="002002E4">
        <w:rPr>
          <w:rFonts w:ascii="Century" w:eastAsia="宋体" w:hAnsi="Century" w:hint="eastAsia"/>
          <w:color w:val="191919"/>
          <w:sz w:val="24"/>
          <w:shd w:val="clear" w:color="auto" w:fill="FFFFFF"/>
        </w:rPr>
        <w:t>综上所述，书院制在我国大学已经不再一个简单的住宿空间，而是生活、学习、思考、交友以及娱乐和锻炼全方位的物理空间，同时书院制与大类招生、通专结合的育人模式相结合，也成为了学生自由选择专业的同时跨学科、跨文化学习最新领域知识的平台。</w:t>
      </w:r>
      <w:r w:rsidRPr="002002E4">
        <w:rPr>
          <w:rFonts w:ascii="Century" w:eastAsia="宋体" w:hAnsi="Century"/>
          <w:sz w:val="24"/>
        </w:rPr>
        <w:t>住宿书院制度已成为</w:t>
      </w:r>
      <w:r w:rsidRPr="002002E4">
        <w:rPr>
          <w:rFonts w:ascii="Century" w:eastAsia="宋体" w:hAnsi="Century" w:hint="eastAsia"/>
          <w:sz w:val="24"/>
        </w:rPr>
        <w:t>实施素质教育、加强</w:t>
      </w:r>
      <w:r w:rsidRPr="002002E4">
        <w:rPr>
          <w:rFonts w:ascii="Century" w:eastAsia="宋体" w:hAnsi="Century"/>
          <w:sz w:val="24"/>
        </w:rPr>
        <w:t>通识教育、培养</w:t>
      </w:r>
      <w:r w:rsidRPr="002002E4">
        <w:rPr>
          <w:rFonts w:ascii="Century" w:eastAsia="宋体" w:hAnsi="Century" w:hint="eastAsia"/>
          <w:sz w:val="24"/>
        </w:rPr>
        <w:t>创新</w:t>
      </w:r>
      <w:r w:rsidRPr="002002E4">
        <w:rPr>
          <w:rFonts w:ascii="Century" w:eastAsia="宋体" w:hAnsi="Century"/>
          <w:sz w:val="24"/>
        </w:rPr>
        <w:t>人才</w:t>
      </w:r>
      <w:r w:rsidRPr="002002E4">
        <w:rPr>
          <w:rFonts w:ascii="Century" w:eastAsia="宋体" w:hAnsi="Century" w:hint="eastAsia"/>
          <w:sz w:val="24"/>
        </w:rPr>
        <w:t>的重要</w:t>
      </w:r>
      <w:r w:rsidRPr="002002E4">
        <w:rPr>
          <w:rFonts w:ascii="Century" w:eastAsia="宋体" w:hAnsi="Century"/>
          <w:sz w:val="24"/>
        </w:rPr>
        <w:t>模式</w:t>
      </w:r>
      <w:r w:rsidRPr="002002E4">
        <w:rPr>
          <w:rFonts w:ascii="Century" w:eastAsia="宋体" w:hAnsi="Century" w:hint="eastAsia"/>
          <w:sz w:val="24"/>
        </w:rPr>
        <w:t>之一</w:t>
      </w:r>
      <w:r w:rsidRPr="002002E4">
        <w:rPr>
          <w:rFonts w:ascii="Century" w:eastAsia="宋体" w:hAnsi="Century"/>
          <w:sz w:val="24"/>
        </w:rPr>
        <w:t>。</w:t>
      </w:r>
    </w:p>
    <w:p w:rsidR="00B5757A" w:rsidRDefault="00B5757A" w:rsidP="00314D0D">
      <w:pPr>
        <w:spacing w:line="360" w:lineRule="auto"/>
        <w:rPr>
          <w:rFonts w:ascii="Century" w:eastAsia="宋体" w:hAnsi="宋体" w:cs="Times New Roman"/>
          <w:b/>
          <w:color w:val="191919"/>
          <w:kern w:val="2"/>
          <w:sz w:val="24"/>
          <w:szCs w:val="24"/>
          <w:shd w:val="clear" w:color="auto" w:fill="FFFFFF"/>
        </w:rPr>
        <w:sectPr w:rsidR="00B5757A" w:rsidSect="00B5757A">
          <w:type w:val="continuous"/>
          <w:pgSz w:w="11906" w:h="16838"/>
          <w:pgMar w:top="1440" w:right="1800" w:bottom="1440" w:left="1800" w:header="851" w:footer="992" w:gutter="0"/>
          <w:cols w:num="2" w:space="576"/>
          <w:docGrid w:type="lines" w:linePitch="313"/>
        </w:sectPr>
      </w:pPr>
    </w:p>
    <w:p w:rsidR="00314D0D" w:rsidRDefault="00314D0D" w:rsidP="00314D0D">
      <w:pPr>
        <w:spacing w:line="360" w:lineRule="auto"/>
        <w:rPr>
          <w:rFonts w:ascii="Century" w:eastAsia="宋体" w:hAnsi="宋体" w:cs="Times New Roman"/>
          <w:b/>
          <w:color w:val="191919"/>
          <w:kern w:val="2"/>
          <w:sz w:val="24"/>
          <w:szCs w:val="24"/>
          <w:shd w:val="clear" w:color="auto" w:fill="FFFFFF"/>
        </w:rPr>
      </w:pPr>
    </w:p>
    <w:p w:rsidR="00543E84" w:rsidRDefault="00543E84" w:rsidP="00314D0D">
      <w:pPr>
        <w:spacing w:line="360" w:lineRule="auto"/>
        <w:rPr>
          <w:rFonts w:ascii="楷体" w:eastAsia="楷体" w:hAnsi="楷体" w:cs="Times New Roman"/>
          <w:b/>
          <w:color w:val="191919"/>
          <w:kern w:val="2"/>
          <w:sz w:val="24"/>
          <w:szCs w:val="24"/>
          <w:shd w:val="clear" w:color="auto" w:fill="FFFFFF"/>
        </w:rPr>
        <w:sectPr w:rsidR="00543E84" w:rsidSect="00543E84">
          <w:type w:val="continuous"/>
          <w:pgSz w:w="11906" w:h="16838"/>
          <w:pgMar w:top="1440" w:right="1800" w:bottom="1440" w:left="1800" w:header="851" w:footer="992" w:gutter="0"/>
          <w:pgNumType w:fmt="numberInDash"/>
          <w:cols w:num="2" w:space="425"/>
          <w:docGrid w:type="lines" w:linePitch="313"/>
        </w:sectPr>
      </w:pPr>
    </w:p>
    <w:p w:rsidR="009B401B" w:rsidRPr="00701504" w:rsidRDefault="009B401B" w:rsidP="00314D0D">
      <w:pPr>
        <w:spacing w:line="360" w:lineRule="auto"/>
        <w:rPr>
          <w:rFonts w:ascii="楷体" w:eastAsia="楷体" w:hAnsi="楷体" w:cs="Times New Roman"/>
          <w:b/>
          <w:color w:val="191919"/>
          <w:kern w:val="2"/>
          <w:sz w:val="24"/>
          <w:szCs w:val="24"/>
          <w:shd w:val="clear" w:color="auto" w:fill="FFFFFF"/>
        </w:rPr>
      </w:pPr>
      <w:r w:rsidRPr="00701504">
        <w:rPr>
          <w:rFonts w:ascii="楷体" w:eastAsia="楷体" w:hAnsi="楷体" w:cs="Times New Roman" w:hint="eastAsia"/>
          <w:b/>
          <w:color w:val="191919"/>
          <w:kern w:val="2"/>
          <w:sz w:val="24"/>
          <w:szCs w:val="24"/>
          <w:shd w:val="clear" w:color="auto" w:fill="FFFFFF"/>
        </w:rPr>
        <w:t>参考文献</w:t>
      </w:r>
    </w:p>
    <w:p w:rsidR="009B401B" w:rsidRPr="00701504" w:rsidRDefault="009B401B" w:rsidP="00314D0D">
      <w:pPr>
        <w:spacing w:line="360" w:lineRule="auto"/>
        <w:rPr>
          <w:rFonts w:ascii="楷体" w:eastAsia="楷体" w:hAnsi="楷体" w:cs="Times New Roman"/>
          <w:color w:val="191919"/>
          <w:kern w:val="2"/>
          <w:sz w:val="24"/>
          <w:szCs w:val="24"/>
          <w:shd w:val="clear" w:color="auto" w:fill="FFFFFF"/>
        </w:rPr>
      </w:pPr>
      <w:r w:rsidRPr="00701504">
        <w:rPr>
          <w:rFonts w:ascii="楷体" w:eastAsia="楷体" w:hAnsi="楷体" w:cs="Times New Roman" w:hint="eastAsia"/>
          <w:color w:val="191919"/>
          <w:kern w:val="2"/>
          <w:sz w:val="24"/>
          <w:szCs w:val="24"/>
          <w:shd w:val="clear" w:color="auto" w:fill="FFFFFF"/>
        </w:rPr>
        <w:t>1.张应强 方华梁，从生活空间到文化空间：现代大学书院制如何可能，高等教育研究[</w:t>
      </w:r>
      <w:r w:rsidRPr="00701504">
        <w:rPr>
          <w:rFonts w:ascii="楷体" w:eastAsia="楷体" w:hAnsi="楷体" w:cs="Times New Roman"/>
          <w:color w:val="191919"/>
          <w:kern w:val="2"/>
          <w:sz w:val="24"/>
          <w:szCs w:val="24"/>
          <w:shd w:val="clear" w:color="auto" w:fill="FFFFFF"/>
        </w:rPr>
        <w:t>J</w:t>
      </w:r>
      <w:r w:rsidRPr="00701504">
        <w:rPr>
          <w:rFonts w:ascii="楷体" w:eastAsia="楷体" w:hAnsi="楷体" w:cs="Times New Roman" w:hint="eastAsia"/>
          <w:color w:val="191919"/>
          <w:kern w:val="2"/>
          <w:sz w:val="24"/>
          <w:szCs w:val="24"/>
          <w:shd w:val="clear" w:color="auto" w:fill="FFFFFF"/>
        </w:rPr>
        <w:t>]，2016，37-3，56-61.</w:t>
      </w:r>
    </w:p>
    <w:p w:rsidR="009B401B" w:rsidRPr="00701504" w:rsidRDefault="009B401B" w:rsidP="00314D0D">
      <w:pPr>
        <w:spacing w:line="360" w:lineRule="auto"/>
        <w:rPr>
          <w:rFonts w:ascii="楷体" w:eastAsia="楷体" w:hAnsi="楷体" w:cs="Times New Roman"/>
          <w:color w:val="191919"/>
          <w:kern w:val="2"/>
          <w:sz w:val="24"/>
          <w:szCs w:val="24"/>
          <w:shd w:val="clear" w:color="auto" w:fill="FFFFFF"/>
        </w:rPr>
      </w:pPr>
      <w:r w:rsidRPr="00701504">
        <w:rPr>
          <w:rFonts w:ascii="楷体" w:eastAsia="楷体" w:hAnsi="楷体" w:cs="Times New Roman" w:hint="eastAsia"/>
          <w:color w:val="191919"/>
          <w:kern w:val="2"/>
          <w:sz w:val="24"/>
          <w:szCs w:val="24"/>
          <w:shd w:val="clear" w:color="auto" w:fill="FFFFFF"/>
        </w:rPr>
        <w:t>2.李兵，批评与借鉴：民国学者对书院改制的反思，华南师范大学学报（社会科学版）[</w:t>
      </w:r>
      <w:r w:rsidRPr="00701504">
        <w:rPr>
          <w:rFonts w:ascii="楷体" w:eastAsia="楷体" w:hAnsi="楷体" w:cs="Times New Roman"/>
          <w:color w:val="191919"/>
          <w:kern w:val="2"/>
          <w:sz w:val="24"/>
          <w:szCs w:val="24"/>
          <w:shd w:val="clear" w:color="auto" w:fill="FFFFFF"/>
        </w:rPr>
        <w:t>J</w:t>
      </w:r>
      <w:r w:rsidRPr="00701504">
        <w:rPr>
          <w:rFonts w:ascii="楷体" w:eastAsia="楷体" w:hAnsi="楷体" w:cs="Times New Roman" w:hint="eastAsia"/>
          <w:color w:val="191919"/>
          <w:kern w:val="2"/>
          <w:sz w:val="24"/>
          <w:szCs w:val="24"/>
          <w:shd w:val="clear" w:color="auto" w:fill="FFFFFF"/>
        </w:rPr>
        <w:t>]，2011,6,102-105.</w:t>
      </w:r>
    </w:p>
    <w:p w:rsidR="009B401B" w:rsidRPr="00701504" w:rsidRDefault="009B401B" w:rsidP="00314D0D">
      <w:pPr>
        <w:spacing w:line="360" w:lineRule="auto"/>
        <w:rPr>
          <w:rFonts w:ascii="楷体" w:eastAsia="楷体" w:hAnsi="楷体" w:cs="Times New Roman"/>
          <w:color w:val="191919"/>
          <w:kern w:val="2"/>
          <w:sz w:val="24"/>
          <w:szCs w:val="24"/>
          <w:shd w:val="clear" w:color="auto" w:fill="FFFFFF"/>
        </w:rPr>
      </w:pPr>
      <w:r w:rsidRPr="00701504">
        <w:rPr>
          <w:rFonts w:ascii="楷体" w:eastAsia="楷体" w:hAnsi="楷体" w:cs="Times New Roman" w:hint="eastAsia"/>
          <w:color w:val="191919"/>
          <w:kern w:val="2"/>
          <w:sz w:val="24"/>
          <w:szCs w:val="24"/>
          <w:shd w:val="clear" w:color="auto" w:fill="FFFFFF"/>
        </w:rPr>
        <w:t>3.别敦荣，大学书院的性质与功能，高校教育管理[</w:t>
      </w:r>
      <w:r w:rsidRPr="00701504">
        <w:rPr>
          <w:rFonts w:ascii="楷体" w:eastAsia="楷体" w:hAnsi="楷体" w:cs="Times New Roman"/>
          <w:color w:val="191919"/>
          <w:kern w:val="2"/>
          <w:sz w:val="24"/>
          <w:szCs w:val="24"/>
          <w:shd w:val="clear" w:color="auto" w:fill="FFFFFF"/>
        </w:rPr>
        <w:t>J</w:t>
      </w:r>
      <w:r w:rsidRPr="00701504">
        <w:rPr>
          <w:rFonts w:ascii="楷体" w:eastAsia="楷体" w:hAnsi="楷体" w:cs="Times New Roman" w:hint="eastAsia"/>
          <w:color w:val="191919"/>
          <w:kern w:val="2"/>
          <w:sz w:val="24"/>
          <w:szCs w:val="24"/>
          <w:shd w:val="clear" w:color="auto" w:fill="FFFFFF"/>
        </w:rPr>
        <w:t>]，2015，9-4,44-49.</w:t>
      </w:r>
    </w:p>
    <w:p w:rsidR="009B401B" w:rsidRPr="00701504" w:rsidRDefault="009B401B" w:rsidP="00314D0D">
      <w:pPr>
        <w:spacing w:line="360" w:lineRule="auto"/>
        <w:rPr>
          <w:rFonts w:ascii="楷体" w:eastAsia="楷体" w:hAnsi="楷体" w:cs="Times New Roman"/>
          <w:color w:val="191919"/>
          <w:kern w:val="2"/>
          <w:sz w:val="24"/>
          <w:szCs w:val="24"/>
          <w:shd w:val="clear" w:color="auto" w:fill="FFFFFF"/>
        </w:rPr>
      </w:pPr>
      <w:r w:rsidRPr="00701504">
        <w:rPr>
          <w:rFonts w:ascii="楷体" w:eastAsia="楷体" w:hAnsi="楷体" w:cs="Times New Roman" w:hint="eastAsia"/>
          <w:color w:val="191919"/>
          <w:kern w:val="2"/>
          <w:sz w:val="24"/>
          <w:szCs w:val="24"/>
          <w:shd w:val="clear" w:color="auto" w:fill="FFFFFF"/>
        </w:rPr>
        <w:lastRenderedPageBreak/>
        <w:t>4.范双利 彭远威，论现代大学书院制的建设，高教探索[</w:t>
      </w:r>
      <w:r w:rsidRPr="00701504">
        <w:rPr>
          <w:rFonts w:ascii="楷体" w:eastAsia="楷体" w:hAnsi="楷体" w:cs="Times New Roman"/>
          <w:color w:val="191919"/>
          <w:kern w:val="2"/>
          <w:sz w:val="24"/>
          <w:szCs w:val="24"/>
          <w:shd w:val="clear" w:color="auto" w:fill="FFFFFF"/>
        </w:rPr>
        <w:t>J</w:t>
      </w:r>
      <w:r w:rsidRPr="00701504">
        <w:rPr>
          <w:rFonts w:ascii="楷体" w:eastAsia="楷体" w:hAnsi="楷体" w:cs="Times New Roman" w:hint="eastAsia"/>
          <w:color w:val="191919"/>
          <w:kern w:val="2"/>
          <w:sz w:val="24"/>
          <w:szCs w:val="24"/>
          <w:shd w:val="clear" w:color="auto" w:fill="FFFFFF"/>
        </w:rPr>
        <w:t>]，2014，6,11-16.</w:t>
      </w:r>
    </w:p>
    <w:p w:rsidR="009B401B" w:rsidRPr="00701504" w:rsidRDefault="009B401B" w:rsidP="00314D0D">
      <w:pPr>
        <w:spacing w:line="360" w:lineRule="auto"/>
        <w:rPr>
          <w:rFonts w:ascii="楷体" w:eastAsia="楷体" w:hAnsi="楷体" w:cs="Times New Roman"/>
          <w:color w:val="191919"/>
          <w:kern w:val="2"/>
          <w:sz w:val="24"/>
          <w:szCs w:val="24"/>
          <w:shd w:val="clear" w:color="auto" w:fill="FFFFFF"/>
        </w:rPr>
      </w:pPr>
      <w:r w:rsidRPr="00701504">
        <w:rPr>
          <w:rFonts w:ascii="楷体" w:eastAsia="楷体" w:hAnsi="楷体" w:cs="Times New Roman" w:hint="eastAsia"/>
          <w:color w:val="191919"/>
          <w:kern w:val="2"/>
          <w:sz w:val="24"/>
          <w:szCs w:val="24"/>
          <w:shd w:val="clear" w:color="auto" w:fill="FFFFFF"/>
        </w:rPr>
        <w:t>5.田建荣，现代大学实行书院制的思考，江苏高教[</w:t>
      </w:r>
      <w:r w:rsidRPr="00701504">
        <w:rPr>
          <w:rFonts w:ascii="楷体" w:eastAsia="楷体" w:hAnsi="楷体" w:cs="Times New Roman"/>
          <w:color w:val="191919"/>
          <w:kern w:val="2"/>
          <w:sz w:val="24"/>
          <w:szCs w:val="24"/>
          <w:shd w:val="clear" w:color="auto" w:fill="FFFFFF"/>
        </w:rPr>
        <w:t>J</w:t>
      </w:r>
      <w:r w:rsidRPr="00701504">
        <w:rPr>
          <w:rFonts w:ascii="楷体" w:eastAsia="楷体" w:hAnsi="楷体" w:cs="Times New Roman" w:hint="eastAsia"/>
          <w:color w:val="191919"/>
          <w:kern w:val="2"/>
          <w:sz w:val="24"/>
          <w:szCs w:val="24"/>
          <w:shd w:val="clear" w:color="auto" w:fill="FFFFFF"/>
        </w:rPr>
        <w:t>]，2013,1,60-62.</w:t>
      </w:r>
    </w:p>
    <w:p w:rsidR="009B401B" w:rsidRDefault="009B401B" w:rsidP="00314D0D">
      <w:pPr>
        <w:spacing w:line="360" w:lineRule="auto"/>
        <w:rPr>
          <w:rFonts w:ascii="楷体" w:eastAsia="楷体" w:hAnsi="楷体" w:cs="Times New Roman"/>
          <w:color w:val="auto"/>
          <w:kern w:val="2"/>
          <w:sz w:val="24"/>
          <w:szCs w:val="24"/>
        </w:rPr>
      </w:pPr>
      <w:r w:rsidRPr="00701504">
        <w:rPr>
          <w:rFonts w:ascii="楷体" w:eastAsia="楷体" w:hAnsi="楷体" w:cs="Times New Roman"/>
          <w:color w:val="191919"/>
          <w:kern w:val="2"/>
          <w:sz w:val="24"/>
          <w:szCs w:val="24"/>
          <w:shd w:val="clear" w:color="auto" w:fill="FFFFFF"/>
        </w:rPr>
        <w:t>6.</w:t>
      </w:r>
      <w:r w:rsidRPr="00701504">
        <w:rPr>
          <w:rFonts w:ascii="楷体" w:eastAsia="楷体" w:hAnsi="楷体" w:cs="Times New Roman"/>
          <w:color w:val="auto"/>
          <w:kern w:val="2"/>
          <w:sz w:val="24"/>
          <w:szCs w:val="24"/>
        </w:rPr>
        <w:t xml:space="preserve"> 沈栩，我国高校书院制与美国高校住宿学院制学生管理模式的比较及启示，教育学术月刊</w:t>
      </w:r>
      <w:r w:rsidRPr="00701504">
        <w:rPr>
          <w:rFonts w:ascii="楷体" w:eastAsia="楷体" w:hAnsi="楷体" w:cs="Times New Roman" w:hint="eastAsia"/>
          <w:color w:val="191919"/>
          <w:kern w:val="2"/>
          <w:sz w:val="24"/>
          <w:szCs w:val="24"/>
          <w:shd w:val="clear" w:color="auto" w:fill="FFFFFF"/>
        </w:rPr>
        <w:t>[</w:t>
      </w:r>
      <w:r w:rsidRPr="00701504">
        <w:rPr>
          <w:rFonts w:ascii="楷体" w:eastAsia="楷体" w:hAnsi="楷体" w:cs="Times New Roman"/>
          <w:color w:val="191919"/>
          <w:kern w:val="2"/>
          <w:sz w:val="24"/>
          <w:szCs w:val="24"/>
          <w:shd w:val="clear" w:color="auto" w:fill="FFFFFF"/>
        </w:rPr>
        <w:t>J</w:t>
      </w:r>
      <w:r w:rsidRPr="00701504">
        <w:rPr>
          <w:rFonts w:ascii="楷体" w:eastAsia="楷体" w:hAnsi="楷体" w:cs="Times New Roman" w:hint="eastAsia"/>
          <w:color w:val="191919"/>
          <w:kern w:val="2"/>
          <w:sz w:val="24"/>
          <w:szCs w:val="24"/>
          <w:shd w:val="clear" w:color="auto" w:fill="FFFFFF"/>
        </w:rPr>
        <w:t>]</w:t>
      </w:r>
      <w:r w:rsidRPr="00701504">
        <w:rPr>
          <w:rFonts w:ascii="楷体" w:eastAsia="楷体" w:hAnsi="楷体" w:cs="Times New Roman"/>
          <w:color w:val="auto"/>
          <w:kern w:val="2"/>
          <w:sz w:val="24"/>
          <w:szCs w:val="24"/>
        </w:rPr>
        <w:t>，2011，97-9</w:t>
      </w:r>
      <w:r w:rsidRPr="00701504">
        <w:rPr>
          <w:rFonts w:ascii="楷体" w:eastAsia="楷体" w:hAnsi="楷体" w:cs="Times New Roman" w:hint="eastAsia"/>
          <w:color w:val="auto"/>
          <w:kern w:val="2"/>
          <w:sz w:val="24"/>
          <w:szCs w:val="24"/>
        </w:rPr>
        <w:t>9.</w:t>
      </w:r>
    </w:p>
    <w:p w:rsidR="006119AC" w:rsidRDefault="006119AC" w:rsidP="00314D0D">
      <w:pPr>
        <w:spacing w:line="360" w:lineRule="auto"/>
        <w:rPr>
          <w:rFonts w:ascii="楷体" w:eastAsia="楷体" w:hAnsi="楷体" w:cs="Times New Roman"/>
          <w:color w:val="auto"/>
          <w:kern w:val="2"/>
          <w:sz w:val="24"/>
          <w:szCs w:val="24"/>
        </w:rPr>
      </w:pPr>
    </w:p>
    <w:p w:rsidR="00543E84" w:rsidRDefault="00543E84" w:rsidP="00314D0D">
      <w:pPr>
        <w:spacing w:line="360" w:lineRule="auto"/>
        <w:rPr>
          <w:rFonts w:ascii="楷体" w:eastAsia="楷体" w:hAnsi="楷体" w:cs="Times New Roman"/>
          <w:color w:val="auto"/>
          <w:kern w:val="2"/>
          <w:sz w:val="24"/>
          <w:szCs w:val="24"/>
        </w:rPr>
      </w:pPr>
      <w:r>
        <w:rPr>
          <w:noProof/>
          <w:sz w:val="22"/>
        </w:rPr>
        <mc:AlternateContent>
          <mc:Choice Requires="wps">
            <w:drawing>
              <wp:anchor distT="0" distB="0" distL="114300" distR="114300" simplePos="0" relativeHeight="251671040" behindDoc="0" locked="0" layoutInCell="1" allowOverlap="1" wp14:anchorId="4D650CF3" wp14:editId="38AEAB35">
                <wp:simplePos x="0" y="0"/>
                <wp:positionH relativeFrom="margin">
                  <wp:posOffset>-95250</wp:posOffset>
                </wp:positionH>
                <wp:positionV relativeFrom="paragraph">
                  <wp:posOffset>233046</wp:posOffset>
                </wp:positionV>
                <wp:extent cx="5781675" cy="1581150"/>
                <wp:effectExtent l="0" t="0" r="28575" b="19050"/>
                <wp:wrapNone/>
                <wp:docPr id="121" name="文本框 121"/>
                <wp:cNvGraphicFramePr/>
                <a:graphic xmlns:a="http://schemas.openxmlformats.org/drawingml/2006/main">
                  <a:graphicData uri="http://schemas.microsoft.com/office/word/2010/wordprocessingShape">
                    <wps:wsp>
                      <wps:cNvSpPr txBox="1"/>
                      <wps:spPr>
                        <a:xfrm>
                          <a:off x="0" y="0"/>
                          <a:ext cx="5781675" cy="1581150"/>
                        </a:xfrm>
                        <a:prstGeom prst="rect">
                          <a:avLst/>
                        </a:prstGeom>
                        <a:solidFill>
                          <a:sysClr val="window" lastClr="FFFFFF"/>
                        </a:solidFill>
                        <a:ln w="12700" cap="flat" cmpd="sng" algn="ctr">
                          <a:solidFill>
                            <a:srgbClr val="C0504D"/>
                          </a:solidFill>
                          <a:prstDash val="dashDot"/>
                        </a:ln>
                        <a:effectLst/>
                      </wps:spPr>
                      <wps:txbx>
                        <w:txbxContent>
                          <w:p w:rsidR="00543E84" w:rsidRPr="006119AC" w:rsidRDefault="00543E84" w:rsidP="00543E84">
                            <w:pPr>
                              <w:widowControl/>
                              <w:shd w:val="clear" w:color="auto" w:fill="FFFFFF"/>
                              <w:spacing w:line="360" w:lineRule="auto"/>
                              <w:jc w:val="left"/>
                              <w:rPr>
                                <w:rFonts w:ascii="楷体" w:eastAsia="楷体" w:hAnsi="楷体"/>
                                <w:sz w:val="24"/>
                              </w:rPr>
                            </w:pPr>
                            <w:r w:rsidRPr="006119AC">
                              <w:rPr>
                                <w:rFonts w:ascii="楷体" w:eastAsia="楷体" w:hAnsi="楷体" w:hint="eastAsia"/>
                                <w:sz w:val="24"/>
                              </w:rPr>
                              <w:t>（此</w:t>
                            </w:r>
                            <w:r w:rsidRPr="006119AC">
                              <w:rPr>
                                <w:rFonts w:ascii="楷体" w:eastAsia="楷体" w:hAnsi="楷体"/>
                                <w:sz w:val="24"/>
                              </w:rPr>
                              <w:t>报告为大学素质教育研究分会秘书处向中国高等教育学会提交的《</w:t>
                            </w:r>
                            <w:r w:rsidRPr="006119AC">
                              <w:rPr>
                                <w:rFonts w:ascii="楷体" w:eastAsia="楷体" w:hAnsi="楷体" w:hint="eastAsia"/>
                                <w:sz w:val="24"/>
                              </w:rPr>
                              <w:t>高等</w:t>
                            </w:r>
                            <w:r w:rsidRPr="006119AC">
                              <w:rPr>
                                <w:rFonts w:ascii="楷体" w:eastAsia="楷体" w:hAnsi="楷体"/>
                                <w:sz w:val="24"/>
                              </w:rPr>
                              <w:t>教育改革发展专题观察报告》</w:t>
                            </w:r>
                            <w:r w:rsidRPr="006119AC">
                              <w:rPr>
                                <w:rFonts w:ascii="楷体" w:eastAsia="楷体" w:hAnsi="楷体" w:hint="eastAsia"/>
                                <w:sz w:val="24"/>
                              </w:rPr>
                              <w:t>2016，主持</w:t>
                            </w:r>
                            <w:r w:rsidRPr="006119AC">
                              <w:rPr>
                                <w:rFonts w:ascii="楷体" w:eastAsia="楷体" w:hAnsi="楷体"/>
                                <w:sz w:val="24"/>
                              </w:rPr>
                              <w:t>编写</w:t>
                            </w:r>
                            <w:r w:rsidRPr="006119AC">
                              <w:rPr>
                                <w:rFonts w:ascii="楷体" w:eastAsia="楷体" w:hAnsi="楷体" w:hint="eastAsia"/>
                                <w:sz w:val="24"/>
                              </w:rPr>
                              <w:t>：大学</w:t>
                            </w:r>
                            <w:r w:rsidRPr="006119AC">
                              <w:rPr>
                                <w:rFonts w:ascii="楷体" w:eastAsia="楷体" w:hAnsi="楷体"/>
                                <w:sz w:val="24"/>
                              </w:rPr>
                              <w:t>素质教育研究分会秘书长庞海芍</w:t>
                            </w:r>
                            <w:r w:rsidRPr="006119AC">
                              <w:rPr>
                                <w:rFonts w:ascii="楷体" w:eastAsia="楷体" w:hAnsi="楷体" w:hint="eastAsia"/>
                                <w:sz w:val="24"/>
                              </w:rPr>
                              <w:t>；参与</w:t>
                            </w:r>
                            <w:r w:rsidRPr="006119AC">
                              <w:rPr>
                                <w:rFonts w:ascii="楷体" w:eastAsia="楷体" w:hAnsi="楷体"/>
                                <w:sz w:val="24"/>
                              </w:rPr>
                              <w:t>编写：北京大学孙华</w:t>
                            </w:r>
                            <w:r w:rsidRPr="006119AC">
                              <w:rPr>
                                <w:rFonts w:ascii="楷体" w:eastAsia="楷体" w:hAnsi="楷体" w:hint="eastAsia"/>
                                <w:sz w:val="24"/>
                              </w:rPr>
                              <w:t>、复旦</w:t>
                            </w:r>
                            <w:r w:rsidRPr="006119AC">
                              <w:rPr>
                                <w:rFonts w:ascii="楷体" w:eastAsia="楷体" w:hAnsi="楷体"/>
                                <w:sz w:val="24"/>
                              </w:rPr>
                              <w:t>大学</w:t>
                            </w:r>
                            <w:r w:rsidRPr="006119AC">
                              <w:rPr>
                                <w:rFonts w:ascii="楷体" w:eastAsia="楷体" w:hAnsi="楷体" w:hint="eastAsia"/>
                                <w:sz w:val="24"/>
                              </w:rPr>
                              <w:t>刘丽华、西安</w:t>
                            </w:r>
                            <w:r w:rsidRPr="006119AC">
                              <w:rPr>
                                <w:rFonts w:ascii="楷体" w:eastAsia="楷体" w:hAnsi="楷体"/>
                                <w:sz w:val="24"/>
                              </w:rPr>
                              <w:t>交通大学</w:t>
                            </w:r>
                            <w:r w:rsidRPr="006119AC">
                              <w:rPr>
                                <w:rFonts w:ascii="楷体" w:eastAsia="楷体" w:hAnsi="楷体"/>
                                <w:sz w:val="24"/>
                                <w:szCs w:val="24"/>
                              </w:rPr>
                              <w:t>宫辉</w:t>
                            </w:r>
                            <w:r w:rsidRPr="006119AC">
                              <w:rPr>
                                <w:rFonts w:ascii="楷体" w:eastAsia="楷体" w:hAnsi="楷体" w:hint="eastAsia"/>
                                <w:sz w:val="24"/>
                              </w:rPr>
                              <w:t>、 湖北</w:t>
                            </w:r>
                            <w:r w:rsidRPr="006119AC">
                              <w:rPr>
                                <w:rFonts w:ascii="楷体" w:eastAsia="楷体" w:hAnsi="楷体"/>
                                <w:sz w:val="24"/>
                              </w:rPr>
                              <w:t>大学</w:t>
                            </w:r>
                            <w:r w:rsidRPr="006119AC">
                              <w:rPr>
                                <w:rFonts w:ascii="楷体" w:eastAsia="楷体" w:hAnsi="楷体"/>
                                <w:sz w:val="21"/>
                                <w:szCs w:val="21"/>
                              </w:rPr>
                              <w:t>李本义</w:t>
                            </w:r>
                            <w:r w:rsidRPr="006119AC">
                              <w:rPr>
                                <w:rFonts w:ascii="楷体" w:eastAsia="楷体" w:hAnsi="楷体" w:hint="eastAsia"/>
                                <w:sz w:val="24"/>
                              </w:rPr>
                              <w:t>、汕头</w:t>
                            </w:r>
                            <w:r w:rsidRPr="006119AC">
                              <w:rPr>
                                <w:rFonts w:ascii="楷体" w:eastAsia="楷体" w:hAnsi="楷体"/>
                                <w:sz w:val="24"/>
                              </w:rPr>
                              <w:t>大学</w:t>
                            </w:r>
                            <w:r w:rsidRPr="006119AC">
                              <w:rPr>
                                <w:rFonts w:ascii="楷体" w:eastAsia="楷体" w:hAnsi="楷体" w:hint="eastAsia"/>
                                <w:bCs/>
                                <w:sz w:val="24"/>
                                <w:szCs w:val="24"/>
                              </w:rPr>
                              <w:t>刘敏泉</w:t>
                            </w:r>
                            <w:r w:rsidRPr="006119AC">
                              <w:rPr>
                                <w:rFonts w:ascii="楷体" w:eastAsia="楷体" w:hAnsi="楷体"/>
                                <w:bCs/>
                                <w:sz w:val="24"/>
                                <w:szCs w:val="24"/>
                              </w:rPr>
                              <w:t xml:space="preserve"> </w:t>
                            </w:r>
                            <w:r w:rsidRPr="006119AC">
                              <w:rPr>
                                <w:rFonts w:ascii="楷体" w:eastAsia="楷体" w:hAnsi="楷体" w:hint="eastAsia"/>
                                <w:bCs/>
                                <w:sz w:val="24"/>
                                <w:szCs w:val="24"/>
                              </w:rPr>
                              <w:t>陈文滨、青岛</w:t>
                            </w:r>
                            <w:r w:rsidRPr="006119AC">
                              <w:rPr>
                                <w:rFonts w:ascii="楷体" w:eastAsia="楷体" w:hAnsi="楷体"/>
                                <w:bCs/>
                                <w:sz w:val="24"/>
                                <w:szCs w:val="24"/>
                              </w:rPr>
                              <w:t>大学卢文丽、大学素质教育研究分会秘书处满都拉</w:t>
                            </w:r>
                            <w:r w:rsidRPr="006119AC">
                              <w:rPr>
                                <w:rFonts w:ascii="楷体" w:eastAsia="楷体" w:hAnsi="楷体" w:hint="eastAsia"/>
                                <w:bCs/>
                                <w:sz w:val="24"/>
                                <w:szCs w:val="24"/>
                              </w:rPr>
                              <w:t xml:space="preserve"> 高翔</w:t>
                            </w:r>
                            <w:r w:rsidRPr="006119AC">
                              <w:rPr>
                                <w:rFonts w:ascii="楷体" w:eastAsia="楷体" w:hAnsi="楷体" w:hint="eastAsia"/>
                                <w:sz w:val="24"/>
                              </w:rPr>
                              <w:t>）</w:t>
                            </w:r>
                          </w:p>
                          <w:p w:rsidR="00543E84" w:rsidRPr="00543E84" w:rsidRDefault="00543E84" w:rsidP="00543E84"/>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 w14:anchorId="4D650CF3" id="文本框 121" o:spid="_x0000_s1029" type="#_x0000_t202" style="position:absolute;left:0;text-align:left;margin-left:-7.5pt;margin-top:18.35pt;width:455.25pt;height:124.5pt;z-index:251671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" fillcolor="window" strokecolor="#c0504d" strokeweight="1pt">
                <v:stroke dashstyle="dashDot"/>
                <v:textbox>
                  <w:txbxContent>
                    <w:p w:rsidR="00543E84" w:rsidRPr="006119AC" w:rsidRDefault="00543E84" w:rsidP="00543E84">
                      <w:pPr>
                        <w:widowControl/>
                        <w:shd w:val="clear" w:color="auto" w:fill="FFFFFF"/>
                        <w:spacing w:line="360" w:lineRule="auto"/>
                        <w:jc w:val="left"/>
                        <w:rPr>
                          <w:rFonts w:ascii="楷体" w:eastAsia="楷体" w:hAnsi="楷体"/>
                          <w:sz w:val="24"/>
                        </w:rPr>
                      </w:pPr>
                      <w:r w:rsidRPr="006119AC">
                        <w:rPr>
                          <w:rFonts w:ascii="楷体" w:eastAsia="楷体" w:hAnsi="楷体" w:hint="eastAsia"/>
                          <w:sz w:val="24"/>
                        </w:rPr>
                        <w:t>（此</w:t>
                      </w:r>
                      <w:r w:rsidRPr="006119AC">
                        <w:rPr>
                          <w:rFonts w:ascii="楷体" w:eastAsia="楷体" w:hAnsi="楷体"/>
                          <w:sz w:val="24"/>
                        </w:rPr>
                        <w:t>报告为大学素质教育研究分会秘书处向中国高等教育学会提交的《</w:t>
                      </w:r>
                      <w:r w:rsidRPr="006119AC">
                        <w:rPr>
                          <w:rFonts w:ascii="楷体" w:eastAsia="楷体" w:hAnsi="楷体" w:hint="eastAsia"/>
                          <w:sz w:val="24"/>
                        </w:rPr>
                        <w:t>高等</w:t>
                      </w:r>
                      <w:r w:rsidRPr="006119AC">
                        <w:rPr>
                          <w:rFonts w:ascii="楷体" w:eastAsia="楷体" w:hAnsi="楷体"/>
                          <w:sz w:val="24"/>
                        </w:rPr>
                        <w:t>教育改革发展专题观察报告》</w:t>
                      </w:r>
                      <w:r w:rsidRPr="006119AC">
                        <w:rPr>
                          <w:rFonts w:ascii="楷体" w:eastAsia="楷体" w:hAnsi="楷体" w:hint="eastAsia"/>
                          <w:sz w:val="24"/>
                        </w:rPr>
                        <w:t>2016，主持</w:t>
                      </w:r>
                      <w:r w:rsidRPr="006119AC">
                        <w:rPr>
                          <w:rFonts w:ascii="楷体" w:eastAsia="楷体" w:hAnsi="楷体"/>
                          <w:sz w:val="24"/>
                        </w:rPr>
                        <w:t>编写</w:t>
                      </w:r>
                      <w:r w:rsidRPr="006119AC">
                        <w:rPr>
                          <w:rFonts w:ascii="楷体" w:eastAsia="楷体" w:hAnsi="楷体" w:hint="eastAsia"/>
                          <w:sz w:val="24"/>
                        </w:rPr>
                        <w:t>：大学</w:t>
                      </w:r>
                      <w:r w:rsidRPr="006119AC">
                        <w:rPr>
                          <w:rFonts w:ascii="楷体" w:eastAsia="楷体" w:hAnsi="楷体"/>
                          <w:sz w:val="24"/>
                        </w:rPr>
                        <w:t>素质教育研究分会秘书长庞海芍</w:t>
                      </w:r>
                      <w:r w:rsidRPr="006119AC">
                        <w:rPr>
                          <w:rFonts w:ascii="楷体" w:eastAsia="楷体" w:hAnsi="楷体" w:hint="eastAsia"/>
                          <w:sz w:val="24"/>
                        </w:rPr>
                        <w:t>；参与</w:t>
                      </w:r>
                      <w:r w:rsidRPr="006119AC">
                        <w:rPr>
                          <w:rFonts w:ascii="楷体" w:eastAsia="楷体" w:hAnsi="楷体"/>
                          <w:sz w:val="24"/>
                        </w:rPr>
                        <w:t>编写：北京大学孙华</w:t>
                      </w:r>
                      <w:r w:rsidRPr="006119AC">
                        <w:rPr>
                          <w:rFonts w:ascii="楷体" w:eastAsia="楷体" w:hAnsi="楷体" w:hint="eastAsia"/>
                          <w:sz w:val="24"/>
                        </w:rPr>
                        <w:t>、复旦</w:t>
                      </w:r>
                      <w:r w:rsidRPr="006119AC">
                        <w:rPr>
                          <w:rFonts w:ascii="楷体" w:eastAsia="楷体" w:hAnsi="楷体"/>
                          <w:sz w:val="24"/>
                        </w:rPr>
                        <w:t>大学</w:t>
                      </w:r>
                      <w:r w:rsidRPr="006119AC">
                        <w:rPr>
                          <w:rFonts w:ascii="楷体" w:eastAsia="楷体" w:hAnsi="楷体" w:hint="eastAsia"/>
                          <w:sz w:val="24"/>
                        </w:rPr>
                        <w:t>刘丽华、西安</w:t>
                      </w:r>
                      <w:r w:rsidRPr="006119AC">
                        <w:rPr>
                          <w:rFonts w:ascii="楷体" w:eastAsia="楷体" w:hAnsi="楷体"/>
                          <w:sz w:val="24"/>
                        </w:rPr>
                        <w:t>交通大学</w:t>
                      </w:r>
                      <w:r w:rsidRPr="006119AC">
                        <w:rPr>
                          <w:rFonts w:ascii="楷体" w:eastAsia="楷体" w:hAnsi="楷体"/>
                          <w:sz w:val="24"/>
                          <w:szCs w:val="24"/>
                        </w:rPr>
                        <w:t>宫辉</w:t>
                      </w:r>
                      <w:r w:rsidRPr="006119AC">
                        <w:rPr>
                          <w:rFonts w:ascii="楷体" w:eastAsia="楷体" w:hAnsi="楷体" w:hint="eastAsia"/>
                          <w:sz w:val="24"/>
                        </w:rPr>
                        <w:t>、 湖北</w:t>
                      </w:r>
                      <w:r w:rsidRPr="006119AC">
                        <w:rPr>
                          <w:rFonts w:ascii="楷体" w:eastAsia="楷体" w:hAnsi="楷体"/>
                          <w:sz w:val="24"/>
                        </w:rPr>
                        <w:t>大学</w:t>
                      </w:r>
                      <w:r w:rsidRPr="006119AC">
                        <w:rPr>
                          <w:rFonts w:ascii="楷体" w:eastAsia="楷体" w:hAnsi="楷体"/>
                          <w:sz w:val="21"/>
                          <w:szCs w:val="21"/>
                        </w:rPr>
                        <w:t>李本义</w:t>
                      </w:r>
                      <w:r w:rsidRPr="006119AC">
                        <w:rPr>
                          <w:rFonts w:ascii="楷体" w:eastAsia="楷体" w:hAnsi="楷体" w:hint="eastAsia"/>
                          <w:sz w:val="24"/>
                        </w:rPr>
                        <w:t>、汕头</w:t>
                      </w:r>
                      <w:r w:rsidRPr="006119AC">
                        <w:rPr>
                          <w:rFonts w:ascii="楷体" w:eastAsia="楷体" w:hAnsi="楷体"/>
                          <w:sz w:val="24"/>
                        </w:rPr>
                        <w:t>大学</w:t>
                      </w:r>
                      <w:r w:rsidRPr="006119AC">
                        <w:rPr>
                          <w:rFonts w:ascii="楷体" w:eastAsia="楷体" w:hAnsi="楷体" w:hint="eastAsia"/>
                          <w:bCs/>
                          <w:sz w:val="24"/>
                          <w:szCs w:val="24"/>
                        </w:rPr>
                        <w:t>刘敏泉</w:t>
                      </w:r>
                      <w:r w:rsidRPr="006119AC">
                        <w:rPr>
                          <w:rFonts w:ascii="楷体" w:eastAsia="楷体" w:hAnsi="楷体"/>
                          <w:bCs/>
                          <w:sz w:val="24"/>
                          <w:szCs w:val="24"/>
                        </w:rPr>
                        <w:t xml:space="preserve"> </w:t>
                      </w:r>
                      <w:r w:rsidRPr="006119AC">
                        <w:rPr>
                          <w:rFonts w:ascii="楷体" w:eastAsia="楷体" w:hAnsi="楷体" w:hint="eastAsia"/>
                          <w:bCs/>
                          <w:sz w:val="24"/>
                          <w:szCs w:val="24"/>
                        </w:rPr>
                        <w:t>陈文滨、青岛</w:t>
                      </w:r>
                      <w:r w:rsidRPr="006119AC">
                        <w:rPr>
                          <w:rFonts w:ascii="楷体" w:eastAsia="楷体" w:hAnsi="楷体"/>
                          <w:bCs/>
                          <w:sz w:val="24"/>
                          <w:szCs w:val="24"/>
                        </w:rPr>
                        <w:t>大学卢文丽、大学素质教育研究分会秘书处满都拉</w:t>
                      </w:r>
                      <w:r w:rsidRPr="006119AC">
                        <w:rPr>
                          <w:rFonts w:ascii="楷体" w:eastAsia="楷体" w:hAnsi="楷体" w:hint="eastAsia"/>
                          <w:bCs/>
                          <w:sz w:val="24"/>
                          <w:szCs w:val="24"/>
                        </w:rPr>
                        <w:t xml:space="preserve"> 高翔</w:t>
                      </w:r>
                      <w:r w:rsidRPr="006119AC">
                        <w:rPr>
                          <w:rFonts w:ascii="楷体" w:eastAsia="楷体" w:hAnsi="楷体" w:hint="eastAsia"/>
                          <w:sz w:val="24"/>
                        </w:rPr>
                        <w:t>）</w:t>
                      </w:r>
                    </w:p>
                    <w:p w:rsidR="00543E84" w:rsidRPr="00543E84" w:rsidRDefault="00543E84" w:rsidP="00543E84"/>
                  </w:txbxContent>
                </v:textbox>
                <w10:wrap anchorx="margin"/>
              </v:shape>
            </w:pict>
          </mc:Fallback>
        </mc:AlternateContent>
      </w:r>
    </w:p>
    <w:p w:rsidR="00543E84" w:rsidRPr="006119AC" w:rsidRDefault="00543E84" w:rsidP="00314D0D">
      <w:pPr>
        <w:spacing w:line="360" w:lineRule="auto"/>
        <w:rPr>
          <w:rFonts w:ascii="楷体" w:eastAsia="楷体" w:hAnsi="楷体" w:cs="Times New Roman"/>
          <w:color w:val="auto"/>
          <w:kern w:val="2"/>
          <w:sz w:val="24"/>
          <w:szCs w:val="24"/>
        </w:rPr>
      </w:pPr>
    </w:p>
    <w:p w:rsidR="00E7444F" w:rsidRPr="00E37A1B" w:rsidRDefault="00E7444F" w:rsidP="00314D0D">
      <w:pPr>
        <w:widowControl/>
        <w:shd w:val="clear" w:color="auto" w:fill="FFFFFF"/>
        <w:spacing w:line="360" w:lineRule="auto"/>
        <w:ind w:firstLineChars="200" w:firstLine="480"/>
        <w:jc w:val="left"/>
        <w:rPr>
          <w:rFonts w:ascii="Century" w:eastAsia="宋体" w:hAnsi="Century"/>
          <w:sz w:val="24"/>
        </w:rPr>
      </w:pPr>
    </w:p>
    <w:p w:rsidR="00E7444F" w:rsidRPr="002002E4" w:rsidRDefault="00E7444F" w:rsidP="00314D0D">
      <w:pPr>
        <w:widowControl/>
        <w:shd w:val="clear" w:color="auto" w:fill="FFFFFF"/>
        <w:spacing w:line="360" w:lineRule="auto"/>
        <w:ind w:firstLineChars="200" w:firstLine="480"/>
        <w:jc w:val="left"/>
        <w:rPr>
          <w:rFonts w:ascii="Century" w:eastAsia="宋体" w:hAnsi="Century"/>
          <w:sz w:val="24"/>
        </w:rPr>
      </w:pPr>
    </w:p>
    <w:p w:rsidR="00FF3066" w:rsidRDefault="00FF3066" w:rsidP="00314D0D">
      <w:pPr>
        <w:pStyle w:val="ae"/>
        <w:spacing w:line="360" w:lineRule="auto"/>
        <w:ind w:firstLineChars="200" w:firstLine="562"/>
        <w:rPr>
          <w:rFonts w:ascii="Century" w:hAnsi="Century"/>
          <w:b/>
          <w:sz w:val="28"/>
          <w:szCs w:val="28"/>
        </w:rPr>
      </w:pPr>
    </w:p>
    <w:p w:rsidR="00543E84" w:rsidRDefault="00543E84" w:rsidP="00314D0D">
      <w:pPr>
        <w:pStyle w:val="ae"/>
        <w:spacing w:line="360" w:lineRule="auto"/>
        <w:ind w:firstLineChars="200" w:firstLine="562"/>
        <w:rPr>
          <w:rFonts w:ascii="Century" w:hAnsi="Century"/>
          <w:b/>
          <w:sz w:val="28"/>
          <w:szCs w:val="28"/>
        </w:rPr>
      </w:pPr>
    </w:p>
    <w:p w:rsidR="00543E84" w:rsidRDefault="00543E84" w:rsidP="00314D0D">
      <w:pPr>
        <w:pStyle w:val="ae"/>
        <w:spacing w:line="360" w:lineRule="auto"/>
        <w:ind w:firstLineChars="200" w:firstLine="562"/>
        <w:rPr>
          <w:rFonts w:ascii="Century" w:hAnsi="Century"/>
          <w:b/>
          <w:sz w:val="28"/>
          <w:szCs w:val="28"/>
        </w:rPr>
      </w:pPr>
    </w:p>
    <w:p w:rsidR="00543E84" w:rsidRDefault="00543E84" w:rsidP="00314D0D">
      <w:pPr>
        <w:pStyle w:val="ae"/>
        <w:spacing w:line="360" w:lineRule="auto"/>
        <w:ind w:firstLineChars="200" w:firstLine="562"/>
        <w:rPr>
          <w:rFonts w:ascii="Century" w:hAnsi="Century"/>
          <w:b/>
          <w:sz w:val="28"/>
          <w:szCs w:val="28"/>
        </w:rPr>
      </w:pPr>
    </w:p>
    <w:p w:rsidR="00543E84" w:rsidRDefault="00543E84" w:rsidP="00314D0D">
      <w:pPr>
        <w:pStyle w:val="ae"/>
        <w:spacing w:line="360" w:lineRule="auto"/>
        <w:ind w:firstLineChars="200" w:firstLine="562"/>
        <w:rPr>
          <w:rFonts w:ascii="Century" w:hAnsi="Century"/>
          <w:b/>
          <w:sz w:val="28"/>
          <w:szCs w:val="28"/>
        </w:rPr>
      </w:pPr>
    </w:p>
    <w:p w:rsidR="00543E84" w:rsidRDefault="00543E84" w:rsidP="00314D0D">
      <w:pPr>
        <w:pStyle w:val="ae"/>
        <w:spacing w:line="360" w:lineRule="auto"/>
        <w:ind w:firstLineChars="200" w:firstLine="562"/>
        <w:rPr>
          <w:rFonts w:ascii="Century" w:hAnsi="Century"/>
          <w:b/>
          <w:sz w:val="28"/>
          <w:szCs w:val="28"/>
        </w:rPr>
      </w:pPr>
    </w:p>
    <w:p w:rsidR="00543E84" w:rsidRDefault="00543E84" w:rsidP="00314D0D">
      <w:pPr>
        <w:pStyle w:val="ae"/>
        <w:spacing w:line="360" w:lineRule="auto"/>
        <w:ind w:firstLineChars="200" w:firstLine="562"/>
        <w:rPr>
          <w:rFonts w:ascii="Century" w:hAnsi="Century"/>
          <w:b/>
          <w:sz w:val="28"/>
          <w:szCs w:val="28"/>
        </w:rPr>
      </w:pPr>
    </w:p>
    <w:p w:rsidR="00543E84" w:rsidRDefault="00543E84" w:rsidP="00314D0D">
      <w:pPr>
        <w:pStyle w:val="ae"/>
        <w:spacing w:line="360" w:lineRule="auto"/>
        <w:ind w:firstLineChars="200" w:firstLine="562"/>
        <w:rPr>
          <w:rFonts w:ascii="Century" w:hAnsi="Century"/>
          <w:b/>
          <w:sz w:val="28"/>
          <w:szCs w:val="28"/>
        </w:rPr>
      </w:pPr>
    </w:p>
    <w:p w:rsidR="00543E84" w:rsidRDefault="00543E84" w:rsidP="00314D0D">
      <w:pPr>
        <w:pStyle w:val="ae"/>
        <w:spacing w:line="360" w:lineRule="auto"/>
        <w:ind w:firstLineChars="200" w:firstLine="562"/>
        <w:rPr>
          <w:rFonts w:ascii="Century" w:hAnsi="Century"/>
          <w:b/>
          <w:sz w:val="28"/>
          <w:szCs w:val="28"/>
        </w:rPr>
      </w:pPr>
    </w:p>
    <w:p w:rsidR="00B5757A" w:rsidRDefault="00B5757A" w:rsidP="00314D0D">
      <w:pPr>
        <w:pStyle w:val="ae"/>
        <w:spacing w:line="360" w:lineRule="auto"/>
        <w:ind w:firstLineChars="200" w:firstLine="562"/>
        <w:rPr>
          <w:rFonts w:ascii="Century" w:hAnsi="Century" w:hint="eastAsia"/>
          <w:b/>
          <w:sz w:val="28"/>
          <w:szCs w:val="28"/>
        </w:rPr>
      </w:pPr>
    </w:p>
    <w:p w:rsidR="000A4210" w:rsidRPr="002002E4" w:rsidRDefault="00457ED7" w:rsidP="00314D0D">
      <w:pPr>
        <w:pStyle w:val="ae"/>
        <w:spacing w:line="360" w:lineRule="auto"/>
        <w:rPr>
          <w:rFonts w:ascii="Century" w:hAnsi="Century"/>
          <w:b/>
          <w:sz w:val="28"/>
          <w:szCs w:val="28"/>
        </w:rPr>
      </w:pPr>
      <w:r w:rsidRPr="002002E4">
        <w:rPr>
          <w:rFonts w:ascii="Century" w:hAnsi="Century"/>
          <w:noProof/>
          <w:color w:val="000000" w:themeColor="text1"/>
          <w:sz w:val="24"/>
          <w:szCs w:val="24"/>
        </w:rPr>
        <mc:AlternateContent>
          <mc:Choice Requires="wps">
            <w:drawing>
              <wp:anchor distT="0" distB="0" distL="114300" distR="114300" simplePos="0" relativeHeight="251653632" behindDoc="1" locked="0" layoutInCell="1" allowOverlap="1" wp14:anchorId="28713036" wp14:editId="19535EB0">
                <wp:simplePos x="0" y="0"/>
                <wp:positionH relativeFrom="margin">
                  <wp:posOffset>-247650</wp:posOffset>
                </wp:positionH>
                <wp:positionV relativeFrom="paragraph">
                  <wp:posOffset>206375</wp:posOffset>
                </wp:positionV>
                <wp:extent cx="5843905" cy="1598295"/>
                <wp:effectExtent l="0" t="0" r="4445" b="1905"/>
                <wp:wrapNone/>
                <wp:docPr id="18"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3905" cy="1598295"/>
                        </a:xfrm>
                        <a:prstGeom prst="rect">
                          <a:avLst/>
                        </a:prstGeom>
                        <a:solidFill>
                          <a:srgbClr val="D8D8D8"/>
                        </a:solidFill>
                        <a:ln>
                          <a:noFill/>
                        </a:ln>
                      </wps:spPr>
                      <wps:txbx>
                        <w:txbxContent>
                          <w:p w:rsidR="000A4210" w:rsidRDefault="00411837">
                            <w:pPr>
                              <w:tabs>
                                <w:tab w:val="left" w:pos="4962"/>
                                <w:tab w:val="left" w:pos="5103"/>
                              </w:tabs>
                              <w:spacing w:line="360" w:lineRule="auto"/>
                              <w:textAlignment w:val="baseline"/>
                              <w:rPr>
                                <w:rFonts w:ascii="楷体" w:eastAsia="楷体" w:hAnsi="楷体"/>
                                <w:color w:val="000000" w:themeColor="text1"/>
                                <w:sz w:val="24"/>
                                <w:szCs w:val="24"/>
                              </w:rPr>
                            </w:pPr>
                            <w:r>
                              <w:rPr>
                                <w:rFonts w:ascii="黑体" w:eastAsia="黑体" w:hAnsi="黑体" w:hint="eastAsia"/>
                                <w:color w:val="000000" w:themeColor="text1"/>
                                <w:sz w:val="24"/>
                                <w:szCs w:val="24"/>
                              </w:rPr>
                              <w:t>主    编</w:t>
                            </w:r>
                            <w:r>
                              <w:rPr>
                                <w:rFonts w:ascii="楷体" w:eastAsia="楷体" w:hAnsi="楷体" w:hint="eastAsia"/>
                                <w:color w:val="000000" w:themeColor="text1"/>
                                <w:sz w:val="24"/>
                                <w:szCs w:val="24"/>
                              </w:rPr>
                              <w:t>：</w:t>
                            </w:r>
                            <w:r w:rsidR="00687FAF">
                              <w:rPr>
                                <w:rFonts w:ascii="楷体" w:eastAsia="楷体" w:hAnsi="楷体" w:hint="eastAsia"/>
                                <w:color w:val="000000" w:themeColor="text1"/>
                                <w:sz w:val="24"/>
                                <w:szCs w:val="24"/>
                              </w:rPr>
                              <w:t>李和章</w:t>
                            </w:r>
                            <w:r>
                              <w:rPr>
                                <w:rFonts w:ascii="楷体" w:eastAsia="楷体" w:hAnsi="楷体" w:hint="eastAsia"/>
                                <w:color w:val="000000" w:themeColor="text1"/>
                                <w:sz w:val="24"/>
                                <w:szCs w:val="24"/>
                              </w:rPr>
                              <w:t xml:space="preserve">                  </w:t>
                            </w:r>
                            <w:r>
                              <w:rPr>
                                <w:rFonts w:ascii="黑体" w:eastAsia="黑体" w:hAnsi="黑体" w:hint="eastAsia"/>
                                <w:color w:val="000000" w:themeColor="text1"/>
                                <w:sz w:val="24"/>
                                <w:szCs w:val="24"/>
                              </w:rPr>
                              <w:t>地    址</w:t>
                            </w:r>
                            <w:r>
                              <w:rPr>
                                <w:rFonts w:ascii="楷体" w:eastAsia="楷体" w:hAnsi="楷体" w:hint="eastAsia"/>
                                <w:color w:val="000000" w:themeColor="text1"/>
                                <w:sz w:val="24"/>
                                <w:szCs w:val="24"/>
                              </w:rPr>
                              <w:t>：北京理工大学中心教学楼</w:t>
                            </w:r>
                            <w:r>
                              <w:rPr>
                                <w:rFonts w:ascii="楷体" w:eastAsia="楷体" w:hAnsi="楷体"/>
                                <w:color w:val="000000" w:themeColor="text1"/>
                                <w:sz w:val="24"/>
                                <w:szCs w:val="24"/>
                              </w:rPr>
                              <w:t>409</w:t>
                            </w:r>
                            <w:r>
                              <w:rPr>
                                <w:rFonts w:ascii="楷体" w:eastAsia="楷体" w:hAnsi="楷体" w:hint="eastAsia"/>
                                <w:color w:val="000000" w:themeColor="text1"/>
                                <w:sz w:val="24"/>
                                <w:szCs w:val="24"/>
                              </w:rPr>
                              <w:t>室</w:t>
                            </w:r>
                          </w:p>
                          <w:p w:rsidR="000A4210" w:rsidRDefault="00411837">
                            <w:pPr>
                              <w:spacing w:line="360" w:lineRule="auto"/>
                              <w:rPr>
                                <w:rFonts w:ascii="楷体" w:eastAsia="楷体" w:hAnsi="楷体"/>
                                <w:color w:val="000000" w:themeColor="text1"/>
                                <w:sz w:val="24"/>
                                <w:szCs w:val="24"/>
                              </w:rPr>
                            </w:pPr>
                            <w:r>
                              <w:rPr>
                                <w:rFonts w:ascii="黑体" w:eastAsia="黑体" w:hAnsi="黑体" w:hint="eastAsia"/>
                                <w:color w:val="000000" w:themeColor="text1"/>
                                <w:sz w:val="24"/>
                                <w:szCs w:val="24"/>
                              </w:rPr>
                              <w:t>执行主编</w:t>
                            </w:r>
                            <w:r>
                              <w:rPr>
                                <w:rFonts w:ascii="楷体" w:eastAsia="楷体" w:hAnsi="楷体" w:hint="eastAsia"/>
                                <w:color w:val="000000" w:themeColor="text1"/>
                                <w:sz w:val="24"/>
                                <w:szCs w:val="24"/>
                              </w:rPr>
                              <w:t>：</w:t>
                            </w:r>
                            <w:r w:rsidR="00687FAF">
                              <w:rPr>
                                <w:rFonts w:ascii="楷体" w:eastAsia="楷体" w:hAnsi="楷体" w:hint="eastAsia"/>
                                <w:color w:val="000000" w:themeColor="text1"/>
                                <w:sz w:val="24"/>
                                <w:szCs w:val="24"/>
                              </w:rPr>
                              <w:t>庞海芍</w:t>
                            </w:r>
                            <w:r>
                              <w:rPr>
                                <w:rFonts w:ascii="楷体" w:eastAsia="楷体" w:hAnsi="楷体" w:hint="eastAsia"/>
                                <w:color w:val="000000" w:themeColor="text1"/>
                                <w:sz w:val="24"/>
                                <w:szCs w:val="24"/>
                              </w:rPr>
                              <w:t xml:space="preserve">                            大学素质教育研究会秘书处</w:t>
                            </w:r>
                          </w:p>
                          <w:p w:rsidR="000A4210" w:rsidRDefault="00411837">
                            <w:pPr>
                              <w:tabs>
                                <w:tab w:val="left" w:pos="4962"/>
                                <w:tab w:val="left" w:pos="5103"/>
                              </w:tabs>
                              <w:spacing w:line="360" w:lineRule="auto"/>
                              <w:rPr>
                                <w:rFonts w:ascii="楷体" w:eastAsia="楷体" w:hAnsi="楷体"/>
                                <w:color w:val="000000" w:themeColor="text1"/>
                                <w:sz w:val="24"/>
                                <w:szCs w:val="24"/>
                              </w:rPr>
                            </w:pPr>
                            <w:r>
                              <w:rPr>
                                <w:rFonts w:ascii="黑体" w:eastAsia="黑体" w:hAnsi="黑体" w:hint="eastAsia"/>
                                <w:color w:val="000000" w:themeColor="text1"/>
                                <w:sz w:val="24"/>
                                <w:szCs w:val="24"/>
                              </w:rPr>
                              <w:t>本期责编</w:t>
                            </w:r>
                            <w:r>
                              <w:rPr>
                                <w:rFonts w:ascii="楷体" w:eastAsia="楷体" w:hAnsi="楷体" w:hint="eastAsia"/>
                                <w:color w:val="000000" w:themeColor="text1"/>
                                <w:sz w:val="24"/>
                                <w:szCs w:val="24"/>
                              </w:rPr>
                              <w:t>：</w:t>
                            </w:r>
                            <w:r w:rsidR="00687FAF">
                              <w:rPr>
                                <w:rFonts w:ascii="楷体" w:eastAsia="楷体" w:hAnsi="楷体" w:hint="eastAsia"/>
                                <w:color w:val="000000" w:themeColor="text1"/>
                                <w:sz w:val="24"/>
                                <w:szCs w:val="24"/>
                              </w:rPr>
                              <w:t>高  翔</w:t>
                            </w:r>
                            <w:r>
                              <w:rPr>
                                <w:rFonts w:ascii="楷体" w:eastAsia="楷体" w:hAnsi="楷体" w:hint="eastAsia"/>
                                <w:color w:val="000000" w:themeColor="text1"/>
                                <w:sz w:val="24"/>
                                <w:szCs w:val="24"/>
                              </w:rPr>
                              <w:t xml:space="preserve">          </w:t>
                            </w:r>
                            <w:r w:rsidR="009B401B">
                              <w:rPr>
                                <w:rFonts w:ascii="楷体" w:eastAsia="楷体" w:hAnsi="楷体" w:hint="eastAsia"/>
                                <w:color w:val="000000" w:themeColor="text1"/>
                                <w:sz w:val="24"/>
                                <w:szCs w:val="24"/>
                              </w:rPr>
                              <w:t xml:space="preserve">        </w:t>
                            </w:r>
                            <w:r>
                              <w:rPr>
                                <w:rFonts w:ascii="黑体" w:eastAsia="黑体" w:hAnsi="黑体" w:hint="eastAsia"/>
                                <w:color w:val="000000" w:themeColor="text1"/>
                                <w:sz w:val="24"/>
                                <w:szCs w:val="24"/>
                              </w:rPr>
                              <w:t>邮    编</w:t>
                            </w:r>
                            <w:r>
                              <w:rPr>
                                <w:rFonts w:ascii="楷体" w:eastAsia="楷体" w:hAnsi="楷体" w:hint="eastAsia"/>
                                <w:color w:val="000000" w:themeColor="text1"/>
                                <w:sz w:val="24"/>
                                <w:szCs w:val="24"/>
                              </w:rPr>
                              <w:t>：</w:t>
                            </w:r>
                            <w:r>
                              <w:rPr>
                                <w:rFonts w:ascii="楷体" w:eastAsia="楷体" w:hAnsi="楷体"/>
                                <w:color w:val="000000" w:themeColor="text1"/>
                                <w:sz w:val="24"/>
                                <w:szCs w:val="24"/>
                              </w:rPr>
                              <w:t xml:space="preserve">100081                 </w:t>
                            </w:r>
                          </w:p>
                          <w:p w:rsidR="000A4210" w:rsidRDefault="00411837">
                            <w:pPr>
                              <w:adjustRightInd w:val="0"/>
                              <w:snapToGrid w:val="0"/>
                              <w:spacing w:line="360" w:lineRule="auto"/>
                              <w:rPr>
                                <w:rFonts w:ascii="楷体" w:eastAsia="楷体" w:hAnsi="楷体"/>
                                <w:color w:val="000000" w:themeColor="text1"/>
                                <w:spacing w:val="-10"/>
                                <w:sz w:val="24"/>
                                <w:szCs w:val="24"/>
                              </w:rPr>
                            </w:pPr>
                            <w:r>
                              <w:rPr>
                                <w:rFonts w:ascii="黑体" w:eastAsia="黑体" w:hAnsi="黑体" w:hint="eastAsia"/>
                                <w:color w:val="000000" w:themeColor="text1"/>
                                <w:sz w:val="24"/>
                                <w:szCs w:val="24"/>
                              </w:rPr>
                              <w:t>本期美编</w:t>
                            </w:r>
                            <w:r w:rsidR="009B401B">
                              <w:rPr>
                                <w:rFonts w:ascii="楷体" w:eastAsia="楷体" w:hAnsi="楷体" w:hint="eastAsia"/>
                                <w:color w:val="000000" w:themeColor="text1"/>
                                <w:sz w:val="24"/>
                                <w:szCs w:val="24"/>
                              </w:rPr>
                              <w:t>：</w:t>
                            </w:r>
                            <w:r w:rsidR="00B5757A">
                              <w:rPr>
                                <w:rFonts w:ascii="楷体" w:eastAsia="楷体" w:hAnsi="楷体" w:hint="eastAsia"/>
                                <w:color w:val="000000" w:themeColor="text1"/>
                                <w:sz w:val="24"/>
                                <w:szCs w:val="24"/>
                              </w:rPr>
                              <w:t>尹莎莎</w:t>
                            </w:r>
                            <w:r>
                              <w:rPr>
                                <w:rFonts w:ascii="楷体" w:eastAsia="楷体" w:hAnsi="楷体" w:hint="eastAsia"/>
                                <w:color w:val="000000" w:themeColor="text1"/>
                                <w:sz w:val="24"/>
                                <w:szCs w:val="24"/>
                              </w:rPr>
                              <w:t xml:space="preserve">                  </w:t>
                            </w:r>
                            <w:r>
                              <w:rPr>
                                <w:rFonts w:ascii="黑体" w:eastAsia="黑体" w:hAnsi="黑体" w:hint="eastAsia"/>
                                <w:color w:val="000000" w:themeColor="text1"/>
                                <w:sz w:val="24"/>
                                <w:szCs w:val="24"/>
                              </w:rPr>
                              <w:t>电    话</w:t>
                            </w:r>
                            <w:r>
                              <w:rPr>
                                <w:rFonts w:ascii="楷体" w:eastAsia="楷体" w:hAnsi="楷体" w:hint="eastAsia"/>
                                <w:color w:val="000000" w:themeColor="text1"/>
                                <w:sz w:val="24"/>
                                <w:szCs w:val="24"/>
                              </w:rPr>
                              <w:t>：</w:t>
                            </w:r>
                            <w:r>
                              <w:rPr>
                                <w:rFonts w:ascii="楷体" w:eastAsia="楷体" w:hAnsi="楷体"/>
                                <w:color w:val="000000" w:themeColor="text1"/>
                                <w:spacing w:val="-10"/>
                                <w:sz w:val="24"/>
                                <w:szCs w:val="24"/>
                              </w:rPr>
                              <w:t>010-6891</w:t>
                            </w:r>
                            <w:r>
                              <w:rPr>
                                <w:rFonts w:ascii="楷体" w:eastAsia="楷体" w:hAnsi="楷体" w:hint="eastAsia"/>
                                <w:color w:val="000000" w:themeColor="text1"/>
                                <w:spacing w:val="-10"/>
                                <w:sz w:val="24"/>
                                <w:szCs w:val="24"/>
                              </w:rPr>
                              <w:t>153（兼传真）</w:t>
                            </w:r>
                          </w:p>
                          <w:p w:rsidR="000A4210" w:rsidRDefault="00411837">
                            <w:pPr>
                              <w:adjustRightInd w:val="0"/>
                              <w:snapToGrid w:val="0"/>
                              <w:spacing w:line="360" w:lineRule="auto"/>
                              <w:rPr>
                                <w:rFonts w:ascii="黑体" w:eastAsia="黑体" w:hAnsi="黑体"/>
                                <w:color w:val="000000" w:themeColor="text1"/>
                                <w:sz w:val="24"/>
                                <w:szCs w:val="24"/>
                              </w:rPr>
                            </w:pPr>
                            <w:r>
                              <w:rPr>
                                <w:rFonts w:ascii="黑体" w:eastAsia="黑体" w:hAnsi="黑体" w:hint="eastAsia"/>
                                <w:color w:val="000000" w:themeColor="text1"/>
                                <w:sz w:val="24"/>
                                <w:szCs w:val="24"/>
                              </w:rPr>
                              <w:t>邮    箱：</w:t>
                            </w:r>
                            <w:r>
                              <w:rPr>
                                <w:rFonts w:ascii="黑体" w:eastAsia="黑体" w:hAnsi="黑体"/>
                                <w:color w:val="000000" w:themeColor="text1"/>
                                <w:sz w:val="24"/>
                                <w:szCs w:val="24"/>
                              </w:rPr>
                              <w:t>cale_2011@163.com</w:t>
                            </w:r>
                          </w:p>
                          <w:p w:rsidR="000A4210" w:rsidRDefault="000A4210">
                            <w:pPr>
                              <w:jc w:val="center"/>
                            </w:pPr>
                          </w:p>
                        </w:txbxContent>
                      </wps:txbx>
                      <wps:bodyPr rot="0" vert="horz" wrap="square" lIns="91440" tIns="45720" rIns="91440" bIns="45720" anchor="t" anchorCtr="0" upright="1">
                        <a:noAutofit/>
                      </wps:bodyPr>
                    </wps:wsp>
                  </a:graphicData>
                </a:graphic>
              </wp:anchor>
            </w:drawing>
          </mc:Choice>
          <mc:Fallback>
            <w:pict>
              <v:rect w14:anchorId="28713036" id="Rectangle 15" o:spid="_x0000_s1030" style="position:absolute;left:0;text-align:left;margin-left:-19.5pt;margin-top:16.25pt;width:460.15pt;height:125.85pt;z-index:-25166284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" fillcolor="#d8d8d8" stroked="f">
                <v:textbox>
                  <w:txbxContent>
                    <w:p w:rsidR="000A4210" w:rsidRDefault="00411837">
                      <w:pPr>
                        <w:tabs>
                          <w:tab w:val="left" w:pos="4962"/>
                          <w:tab w:val="left" w:pos="5103"/>
                        </w:tabs>
                        <w:spacing w:line="360" w:lineRule="auto"/>
                        <w:textAlignment w:val="baseline"/>
                        <w:rPr>
                          <w:rFonts w:ascii="楷体" w:eastAsia="楷体" w:hAnsi="楷体"/>
                          <w:color w:val="000000" w:themeColor="text1"/>
                          <w:sz w:val="24"/>
                          <w:szCs w:val="24"/>
                        </w:rPr>
                      </w:pPr>
                      <w:r>
                        <w:rPr>
                          <w:rFonts w:ascii="黑体" w:eastAsia="黑体" w:hAnsi="黑体" w:hint="eastAsia"/>
                          <w:color w:val="000000" w:themeColor="text1"/>
                          <w:sz w:val="24"/>
                          <w:szCs w:val="24"/>
                        </w:rPr>
                        <w:t>主    编</w:t>
                      </w:r>
                      <w:r>
                        <w:rPr>
                          <w:rFonts w:ascii="楷体" w:eastAsia="楷体" w:hAnsi="楷体" w:hint="eastAsia"/>
                          <w:color w:val="000000" w:themeColor="text1"/>
                          <w:sz w:val="24"/>
                          <w:szCs w:val="24"/>
                        </w:rPr>
                        <w:t>：</w:t>
                      </w:r>
                      <w:r w:rsidR="00687FAF">
                        <w:rPr>
                          <w:rFonts w:ascii="楷体" w:eastAsia="楷体" w:hAnsi="楷体" w:hint="eastAsia"/>
                          <w:color w:val="000000" w:themeColor="text1"/>
                          <w:sz w:val="24"/>
                          <w:szCs w:val="24"/>
                        </w:rPr>
                        <w:t>李和章</w:t>
                      </w:r>
                      <w:r>
                        <w:rPr>
                          <w:rFonts w:ascii="楷体" w:eastAsia="楷体" w:hAnsi="楷体" w:hint="eastAsia"/>
                          <w:color w:val="000000" w:themeColor="text1"/>
                          <w:sz w:val="24"/>
                          <w:szCs w:val="24"/>
                        </w:rPr>
                        <w:t xml:space="preserve">                  </w:t>
                      </w:r>
                      <w:r>
                        <w:rPr>
                          <w:rFonts w:ascii="黑体" w:eastAsia="黑体" w:hAnsi="黑体" w:hint="eastAsia"/>
                          <w:color w:val="000000" w:themeColor="text1"/>
                          <w:sz w:val="24"/>
                          <w:szCs w:val="24"/>
                        </w:rPr>
                        <w:t>地    址</w:t>
                      </w:r>
                      <w:r>
                        <w:rPr>
                          <w:rFonts w:ascii="楷体" w:eastAsia="楷体" w:hAnsi="楷体" w:hint="eastAsia"/>
                          <w:color w:val="000000" w:themeColor="text1"/>
                          <w:sz w:val="24"/>
                          <w:szCs w:val="24"/>
                        </w:rPr>
                        <w:t>：北京理工大学中心教学楼</w:t>
                      </w:r>
                      <w:r>
                        <w:rPr>
                          <w:rFonts w:ascii="楷体" w:eastAsia="楷体" w:hAnsi="楷体"/>
                          <w:color w:val="000000" w:themeColor="text1"/>
                          <w:sz w:val="24"/>
                          <w:szCs w:val="24"/>
                        </w:rPr>
                        <w:t>409</w:t>
                      </w:r>
                      <w:r>
                        <w:rPr>
                          <w:rFonts w:ascii="楷体" w:eastAsia="楷体" w:hAnsi="楷体" w:hint="eastAsia"/>
                          <w:color w:val="000000" w:themeColor="text1"/>
                          <w:sz w:val="24"/>
                          <w:szCs w:val="24"/>
                        </w:rPr>
                        <w:t>室</w:t>
                      </w:r>
                    </w:p>
                    <w:p w:rsidR="000A4210" w:rsidRDefault="00411837">
                      <w:pPr>
                        <w:spacing w:line="360" w:lineRule="auto"/>
                        <w:rPr>
                          <w:rFonts w:ascii="楷体" w:eastAsia="楷体" w:hAnsi="楷体"/>
                          <w:color w:val="000000" w:themeColor="text1"/>
                          <w:sz w:val="24"/>
                          <w:szCs w:val="24"/>
                        </w:rPr>
                      </w:pPr>
                      <w:r>
                        <w:rPr>
                          <w:rFonts w:ascii="黑体" w:eastAsia="黑体" w:hAnsi="黑体" w:hint="eastAsia"/>
                          <w:color w:val="000000" w:themeColor="text1"/>
                          <w:sz w:val="24"/>
                          <w:szCs w:val="24"/>
                        </w:rPr>
                        <w:t>执行主编</w:t>
                      </w:r>
                      <w:r>
                        <w:rPr>
                          <w:rFonts w:ascii="楷体" w:eastAsia="楷体" w:hAnsi="楷体" w:hint="eastAsia"/>
                          <w:color w:val="000000" w:themeColor="text1"/>
                          <w:sz w:val="24"/>
                          <w:szCs w:val="24"/>
                        </w:rPr>
                        <w:t>：</w:t>
                      </w:r>
                      <w:r w:rsidR="00687FAF">
                        <w:rPr>
                          <w:rFonts w:ascii="楷体" w:eastAsia="楷体" w:hAnsi="楷体" w:hint="eastAsia"/>
                          <w:color w:val="000000" w:themeColor="text1"/>
                          <w:sz w:val="24"/>
                          <w:szCs w:val="24"/>
                        </w:rPr>
                        <w:t>庞海芍</w:t>
                      </w:r>
                      <w:r>
                        <w:rPr>
                          <w:rFonts w:ascii="楷体" w:eastAsia="楷体" w:hAnsi="楷体" w:hint="eastAsia"/>
                          <w:color w:val="000000" w:themeColor="text1"/>
                          <w:sz w:val="24"/>
                          <w:szCs w:val="24"/>
                        </w:rPr>
                        <w:t xml:space="preserve">                            大学素质教育研究会秘书处</w:t>
                      </w:r>
                    </w:p>
                    <w:p w:rsidR="000A4210" w:rsidRDefault="00411837">
                      <w:pPr>
                        <w:tabs>
                          <w:tab w:val="left" w:pos="4962"/>
                          <w:tab w:val="left" w:pos="5103"/>
                        </w:tabs>
                        <w:spacing w:line="360" w:lineRule="auto"/>
                        <w:rPr>
                          <w:rFonts w:ascii="楷体" w:eastAsia="楷体" w:hAnsi="楷体"/>
                          <w:color w:val="000000" w:themeColor="text1"/>
                          <w:sz w:val="24"/>
                          <w:szCs w:val="24"/>
                        </w:rPr>
                      </w:pPr>
                      <w:r>
                        <w:rPr>
                          <w:rFonts w:ascii="黑体" w:eastAsia="黑体" w:hAnsi="黑体" w:hint="eastAsia"/>
                          <w:color w:val="000000" w:themeColor="text1"/>
                          <w:sz w:val="24"/>
                          <w:szCs w:val="24"/>
                        </w:rPr>
                        <w:t>本期责编</w:t>
                      </w:r>
                      <w:r>
                        <w:rPr>
                          <w:rFonts w:ascii="楷体" w:eastAsia="楷体" w:hAnsi="楷体" w:hint="eastAsia"/>
                          <w:color w:val="000000" w:themeColor="text1"/>
                          <w:sz w:val="24"/>
                          <w:szCs w:val="24"/>
                        </w:rPr>
                        <w:t>：</w:t>
                      </w:r>
                      <w:r w:rsidR="00687FAF">
                        <w:rPr>
                          <w:rFonts w:ascii="楷体" w:eastAsia="楷体" w:hAnsi="楷体" w:hint="eastAsia"/>
                          <w:color w:val="000000" w:themeColor="text1"/>
                          <w:sz w:val="24"/>
                          <w:szCs w:val="24"/>
                        </w:rPr>
                        <w:t>高  翔</w:t>
                      </w:r>
                      <w:r>
                        <w:rPr>
                          <w:rFonts w:ascii="楷体" w:eastAsia="楷体" w:hAnsi="楷体" w:hint="eastAsia"/>
                          <w:color w:val="000000" w:themeColor="text1"/>
                          <w:sz w:val="24"/>
                          <w:szCs w:val="24"/>
                        </w:rPr>
                        <w:t xml:space="preserve">          </w:t>
                      </w:r>
                      <w:r w:rsidR="009B401B">
                        <w:rPr>
                          <w:rFonts w:ascii="楷体" w:eastAsia="楷体" w:hAnsi="楷体" w:hint="eastAsia"/>
                          <w:color w:val="000000" w:themeColor="text1"/>
                          <w:sz w:val="24"/>
                          <w:szCs w:val="24"/>
                        </w:rPr>
                        <w:t xml:space="preserve">        </w:t>
                      </w:r>
                      <w:r>
                        <w:rPr>
                          <w:rFonts w:ascii="黑体" w:eastAsia="黑体" w:hAnsi="黑体" w:hint="eastAsia"/>
                          <w:color w:val="000000" w:themeColor="text1"/>
                          <w:sz w:val="24"/>
                          <w:szCs w:val="24"/>
                        </w:rPr>
                        <w:t>邮    编</w:t>
                      </w:r>
                      <w:r>
                        <w:rPr>
                          <w:rFonts w:ascii="楷体" w:eastAsia="楷体" w:hAnsi="楷体" w:hint="eastAsia"/>
                          <w:color w:val="000000" w:themeColor="text1"/>
                          <w:sz w:val="24"/>
                          <w:szCs w:val="24"/>
                        </w:rPr>
                        <w:t>：</w:t>
                      </w:r>
                      <w:r>
                        <w:rPr>
                          <w:rFonts w:ascii="楷体" w:eastAsia="楷体" w:hAnsi="楷体"/>
                          <w:color w:val="000000" w:themeColor="text1"/>
                          <w:sz w:val="24"/>
                          <w:szCs w:val="24"/>
                        </w:rPr>
                        <w:t xml:space="preserve">100081                 </w:t>
                      </w:r>
                    </w:p>
                    <w:p w:rsidR="000A4210" w:rsidRDefault="00411837">
                      <w:pPr>
                        <w:adjustRightInd w:val="0"/>
                        <w:snapToGrid w:val="0"/>
                        <w:spacing w:line="360" w:lineRule="auto"/>
                        <w:rPr>
                          <w:rFonts w:ascii="楷体" w:eastAsia="楷体" w:hAnsi="楷体"/>
                          <w:color w:val="000000" w:themeColor="text1"/>
                          <w:spacing w:val="-10"/>
                          <w:sz w:val="24"/>
                          <w:szCs w:val="24"/>
                        </w:rPr>
                      </w:pPr>
                      <w:r>
                        <w:rPr>
                          <w:rFonts w:ascii="黑体" w:eastAsia="黑体" w:hAnsi="黑体" w:hint="eastAsia"/>
                          <w:color w:val="000000" w:themeColor="text1"/>
                          <w:sz w:val="24"/>
                          <w:szCs w:val="24"/>
                        </w:rPr>
                        <w:t>本期美编</w:t>
                      </w:r>
                      <w:r w:rsidR="009B401B">
                        <w:rPr>
                          <w:rFonts w:ascii="楷体" w:eastAsia="楷体" w:hAnsi="楷体" w:hint="eastAsia"/>
                          <w:color w:val="000000" w:themeColor="text1"/>
                          <w:sz w:val="24"/>
                          <w:szCs w:val="24"/>
                        </w:rPr>
                        <w:t>：</w:t>
                      </w:r>
                      <w:r w:rsidR="00B5757A">
                        <w:rPr>
                          <w:rFonts w:ascii="楷体" w:eastAsia="楷体" w:hAnsi="楷体" w:hint="eastAsia"/>
                          <w:color w:val="000000" w:themeColor="text1"/>
                          <w:sz w:val="24"/>
                          <w:szCs w:val="24"/>
                        </w:rPr>
                        <w:t>尹莎莎</w:t>
                      </w:r>
                      <w:r>
                        <w:rPr>
                          <w:rFonts w:ascii="楷体" w:eastAsia="楷体" w:hAnsi="楷体" w:hint="eastAsia"/>
                          <w:color w:val="000000" w:themeColor="text1"/>
                          <w:sz w:val="24"/>
                          <w:szCs w:val="24"/>
                        </w:rPr>
                        <w:t xml:space="preserve">                  </w:t>
                      </w:r>
                      <w:r>
                        <w:rPr>
                          <w:rFonts w:ascii="黑体" w:eastAsia="黑体" w:hAnsi="黑体" w:hint="eastAsia"/>
                          <w:color w:val="000000" w:themeColor="text1"/>
                          <w:sz w:val="24"/>
                          <w:szCs w:val="24"/>
                        </w:rPr>
                        <w:t>电    话</w:t>
                      </w:r>
                      <w:r>
                        <w:rPr>
                          <w:rFonts w:ascii="楷体" w:eastAsia="楷体" w:hAnsi="楷体" w:hint="eastAsia"/>
                          <w:color w:val="000000" w:themeColor="text1"/>
                          <w:sz w:val="24"/>
                          <w:szCs w:val="24"/>
                        </w:rPr>
                        <w:t>：</w:t>
                      </w:r>
                      <w:r>
                        <w:rPr>
                          <w:rFonts w:ascii="楷体" w:eastAsia="楷体" w:hAnsi="楷体"/>
                          <w:color w:val="000000" w:themeColor="text1"/>
                          <w:spacing w:val="-10"/>
                          <w:sz w:val="24"/>
                          <w:szCs w:val="24"/>
                        </w:rPr>
                        <w:t>010-6891</w:t>
                      </w:r>
                      <w:r>
                        <w:rPr>
                          <w:rFonts w:ascii="楷体" w:eastAsia="楷体" w:hAnsi="楷体" w:hint="eastAsia"/>
                          <w:color w:val="000000" w:themeColor="text1"/>
                          <w:spacing w:val="-10"/>
                          <w:sz w:val="24"/>
                          <w:szCs w:val="24"/>
                        </w:rPr>
                        <w:t>153（兼传真）</w:t>
                      </w:r>
                    </w:p>
                    <w:p w:rsidR="000A4210" w:rsidRDefault="00411837">
                      <w:pPr>
                        <w:adjustRightInd w:val="0"/>
                        <w:snapToGrid w:val="0"/>
                        <w:spacing w:line="360" w:lineRule="auto"/>
                        <w:rPr>
                          <w:rFonts w:ascii="黑体" w:eastAsia="黑体" w:hAnsi="黑体"/>
                          <w:color w:val="000000" w:themeColor="text1"/>
                          <w:sz w:val="24"/>
                          <w:szCs w:val="24"/>
                        </w:rPr>
                      </w:pPr>
                      <w:r>
                        <w:rPr>
                          <w:rFonts w:ascii="黑体" w:eastAsia="黑体" w:hAnsi="黑体" w:hint="eastAsia"/>
                          <w:color w:val="000000" w:themeColor="text1"/>
                          <w:sz w:val="24"/>
                          <w:szCs w:val="24"/>
                        </w:rPr>
                        <w:t>邮    箱：</w:t>
                      </w:r>
                      <w:r>
                        <w:rPr>
                          <w:rFonts w:ascii="黑体" w:eastAsia="黑体" w:hAnsi="黑体"/>
                          <w:color w:val="000000" w:themeColor="text1"/>
                          <w:sz w:val="24"/>
                          <w:szCs w:val="24"/>
                        </w:rPr>
                        <w:t>cale_2011@163.com</w:t>
                      </w:r>
                    </w:p>
                    <w:p w:rsidR="000A4210" w:rsidRDefault="000A4210">
                      <w:pPr>
                        <w:jc w:val="center"/>
                      </w:pPr>
                    </w:p>
                  </w:txbxContent>
                </v:textbox>
                <w10:wrap anchorx="margin"/>
              </v:rect>
            </w:pict>
          </mc:Fallback>
        </mc:AlternateContent>
      </w:r>
    </w:p>
    <w:p w:rsidR="000A4210" w:rsidRPr="002002E4" w:rsidRDefault="000A4210" w:rsidP="00314D0D">
      <w:pPr>
        <w:pStyle w:val="ae"/>
        <w:spacing w:line="360" w:lineRule="auto"/>
        <w:rPr>
          <w:rFonts w:ascii="Century" w:hAnsi="Century"/>
          <w:b/>
          <w:sz w:val="28"/>
          <w:szCs w:val="28"/>
        </w:rPr>
      </w:pPr>
    </w:p>
    <w:sectPr w:rsidR="000A4210" w:rsidRPr="002002E4" w:rsidSect="006322CF">
      <w:type w:val="continuous"/>
      <w:pgSz w:w="11906" w:h="16838"/>
      <w:pgMar w:top="1440" w:right="1800" w:bottom="1440" w:left="1800" w:header="851" w:footer="992" w:gutter="0"/>
      <w:pgNumType w:fmt="numberInDash"/>
      <w:cols w:space="425"/>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5497" w:rsidRDefault="00435497">
      <w:r>
        <w:separator/>
      </w:r>
    </w:p>
  </w:endnote>
  <w:endnote w:type="continuationSeparator" w:id="0">
    <w:p w:rsidR="00435497" w:rsidRDefault="00435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新宋体">
    <w:panose1 w:val="02010609030101010101"/>
    <w:charset w:val="86"/>
    <w:family w:val="modern"/>
    <w:pitch w:val="fixed"/>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Century">
    <w:panose1 w:val="02040604050505020304"/>
    <w:charset w:val="00"/>
    <w:family w:val="roman"/>
    <w:pitch w:val="variable"/>
    <w:sig w:usb0="00000287" w:usb1="00000000" w:usb2="00000000" w:usb3="00000000" w:csb0="0000009F" w:csb1="00000000"/>
  </w:font>
  <w:font w:name="微软雅黑">
    <w:panose1 w:val="020B0503020204020204"/>
    <w:charset w:val="86"/>
    <w:family w:val="swiss"/>
    <w:pitch w:val="variable"/>
    <w:sig w:usb0="80000287" w:usb1="28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Meiryo UI">
    <w:charset w:val="80"/>
    <w:family w:val="swiss"/>
    <w:pitch w:val="variable"/>
    <w:sig w:usb0="E10102FF" w:usb1="EAC7FFFF" w:usb2="00010012" w:usb3="00000000" w:csb0="0002009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SSJ0+ZLQH8a-3">
    <w:altName w:val="等线"/>
    <w:charset w:val="86"/>
    <w:family w:val="auto"/>
    <w:pitch w:val="default"/>
    <w:sig w:usb0="00000000" w:usb1="00000000" w:usb2="00000010" w:usb3="00000000" w:csb0="00040000" w:csb1="00000000"/>
  </w:font>
  <w:font w:name="AdobeHeitiStd-Regular">
    <w:altName w:val="方正舒体"/>
    <w:charset w:val="86"/>
    <w:family w:val="auto"/>
    <w:pitch w:val="default"/>
    <w:sig w:usb0="00000000" w:usb1="00000000" w:usb2="00000010" w:usb3="00000000" w:csb0="00040000" w:csb1="00000000"/>
  </w:font>
  <w:font w:name="DY138+ZEFHBa-138">
    <w:altName w:val="等线"/>
    <w:charset w:val="86"/>
    <w:family w:val="auto"/>
    <w:pitch w:val="default"/>
    <w:sig w:usb0="00000000" w:usb1="0000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PingFang SC">
    <w:altName w:val="Segoe Print"/>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1663490"/>
      <w:docPartObj>
        <w:docPartGallery w:val="Page Numbers (Bottom of Page)"/>
        <w:docPartUnique/>
      </w:docPartObj>
    </w:sdtPr>
    <w:sdtEndPr>
      <w:rPr>
        <w:sz w:val="21"/>
      </w:rPr>
    </w:sdtEndPr>
    <w:sdtContent>
      <w:p w:rsidR="003416C8" w:rsidRPr="00B5757A" w:rsidRDefault="00B5757A">
        <w:pPr>
          <w:pStyle w:val="a4"/>
          <w:jc w:val="center"/>
          <w:rPr>
            <w:sz w:val="21"/>
          </w:rPr>
        </w:pPr>
        <w:r>
          <w:rPr>
            <w:noProof/>
          </w:rPr>
          <mc:AlternateContent>
            <mc:Choice Requires="wps">
              <w:drawing>
                <wp:anchor distT="0" distB="0" distL="114300" distR="114300" simplePos="0" relativeHeight="251659776" behindDoc="1" locked="0" layoutInCell="1" allowOverlap="1" wp14:anchorId="14F118B7" wp14:editId="004DDE41">
                  <wp:simplePos x="0" y="0"/>
                  <wp:positionH relativeFrom="column">
                    <wp:posOffset>-400050</wp:posOffset>
                  </wp:positionH>
                  <wp:positionV relativeFrom="paragraph">
                    <wp:posOffset>-8255</wp:posOffset>
                  </wp:positionV>
                  <wp:extent cx="6181725" cy="635"/>
                  <wp:effectExtent l="0" t="19050" r="28575" b="3746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1725" cy="635"/>
                          </a:xfrm>
                          <a:prstGeom prst="straightConnector1">
                            <a:avLst/>
                          </a:prstGeom>
                          <a:noFill/>
                          <a:ln w="38100">
                            <a:solidFill>
                              <a:srgbClr val="C00000"/>
                            </a:solidFill>
                            <a:round/>
                          </a:ln>
                        </wps:spPr>
                        <wps:bodyPr/>
                      </wps:wsp>
                    </a:graphicData>
                  </a:graphic>
                </wp:anchor>
              </w:drawing>
            </mc:Choice>
            <mc:Fallback>
              <w:pict>
                <v:shapetype w14:anchorId="594AFAE9" id="_x0000_t32" coordsize="21600,21600" o:spt="32" o:oned="t" path="m,l21600,21600e" filled="f">
                  <v:path arrowok="t" fillok="f" o:connecttype="none"/>
                  <o:lock v:ext="edit" shapetype="t"/>
                </v:shapetype>
                <v:shape id="AutoShape 1" o:spid="_x0000_s1026" type="#_x0000_t32" style="position:absolute;left:0;text-align:left;margin-left:-31.5pt;margin-top:-.65pt;width:486.75pt;height:.05pt;z-index:-251656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" strokecolor="#c00000" strokeweight="3pt"/>
              </w:pict>
            </mc:Fallback>
          </mc:AlternateContent>
        </w:r>
        <w:r w:rsidR="003416C8" w:rsidRPr="00B5757A">
          <w:rPr>
            <w:sz w:val="21"/>
          </w:rPr>
          <w:fldChar w:fldCharType="begin"/>
        </w:r>
        <w:r w:rsidR="003416C8" w:rsidRPr="00B5757A">
          <w:rPr>
            <w:sz w:val="21"/>
          </w:rPr>
          <w:instrText>PAGE   \* MERGEFORMAT</w:instrText>
        </w:r>
        <w:r w:rsidR="003416C8" w:rsidRPr="00B5757A">
          <w:rPr>
            <w:sz w:val="21"/>
          </w:rPr>
          <w:fldChar w:fldCharType="separate"/>
        </w:r>
        <w:r w:rsidR="00BF2D6B" w:rsidRPr="00BF2D6B">
          <w:rPr>
            <w:noProof/>
            <w:sz w:val="21"/>
            <w:lang w:val="zh-CN"/>
          </w:rPr>
          <w:t>34</w:t>
        </w:r>
        <w:r w:rsidR="003416C8" w:rsidRPr="00B5757A">
          <w:rPr>
            <w:sz w:val="21"/>
          </w:rPr>
          <w:fldChar w:fldCharType="end"/>
        </w:r>
      </w:p>
    </w:sdtContent>
  </w:sdt>
  <w:p w:rsidR="003416C8" w:rsidRDefault="003416C8">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4210" w:rsidRDefault="00411837">
    <w:pPr>
      <w:pStyle w:val="a4"/>
      <w:jc w:val="center"/>
      <w:rPr>
        <w:sz w:val="22"/>
      </w:rPr>
    </w:pPr>
    <w:r>
      <w:rPr>
        <w:noProof/>
      </w:rPr>
      <mc:AlternateContent>
        <mc:Choice Requires="wps">
          <w:drawing>
            <wp:anchor distT="0" distB="0" distL="114300" distR="114300" simplePos="0" relativeHeight="251657728" behindDoc="1" locked="0" layoutInCell="1" allowOverlap="1" wp14:anchorId="0D1CB7DA" wp14:editId="21C5E42A">
              <wp:simplePos x="0" y="0"/>
              <wp:positionH relativeFrom="column">
                <wp:posOffset>-447675</wp:posOffset>
              </wp:positionH>
              <wp:positionV relativeFrom="paragraph">
                <wp:posOffset>-38100</wp:posOffset>
              </wp:positionV>
              <wp:extent cx="6181725" cy="635"/>
              <wp:effectExtent l="0" t="19050" r="28575" b="37465"/>
              <wp:wrapNone/>
              <wp:docPr id="14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1725" cy="635"/>
                      </a:xfrm>
                      <a:prstGeom prst="straightConnector1">
                        <a:avLst/>
                      </a:prstGeom>
                      <a:noFill/>
                      <a:ln w="38100">
                        <a:solidFill>
                          <a:srgbClr val="C00000"/>
                        </a:solidFill>
                        <a:round/>
                      </a:ln>
                    </wps:spPr>
                    <wps:bodyPr/>
                  </wps:wsp>
                </a:graphicData>
              </a:graphic>
            </wp:anchor>
          </w:drawing>
        </mc:Choice>
        <mc:Fallback>
          <w:pict>
            <v:shapetype w14:anchorId="5226E95A" id="_x0000_t32" coordsize="21600,21600" o:spt="32" o:oned="t" path="m,l21600,21600e" filled="f">
              <v:path arrowok="t" fillok="f" o:connecttype="none"/>
              <o:lock v:ext="edit" shapetype="t"/>
            </v:shapetype>
            <v:shape id="AutoShape 1" o:spid="_x0000_s1026" type="#_x0000_t32" style="position:absolute;left:0;text-align:left;margin-left:-35.25pt;margin-top:-3pt;width:486.75pt;height:.05pt;z-index:-251658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" strokecolor="#c00000" strokeweight="3pt"/>
          </w:pict>
        </mc:Fallback>
      </mc:AlternateContent>
    </w:r>
    <w:sdt>
      <w:sdtPr>
        <w:id w:val="545641224"/>
      </w:sdtPr>
      <w:sdtEndPr>
        <w:rPr>
          <w:sz w:val="22"/>
        </w:rPr>
      </w:sdtEndPr>
      <w:sdtContent>
        <w:r>
          <w:rPr>
            <w:sz w:val="22"/>
          </w:rPr>
          <w:fldChar w:fldCharType="begin"/>
        </w:r>
        <w:r>
          <w:rPr>
            <w:sz w:val="22"/>
          </w:rPr>
          <w:instrText>PAGE   \* MERGEFORMAT</w:instrText>
        </w:r>
        <w:r>
          <w:rPr>
            <w:sz w:val="22"/>
          </w:rPr>
          <w:fldChar w:fldCharType="separate"/>
        </w:r>
        <w:r w:rsidR="00BF2D6B" w:rsidRPr="00BF2D6B">
          <w:rPr>
            <w:noProof/>
            <w:sz w:val="22"/>
            <w:lang w:val="zh-CN"/>
          </w:rPr>
          <w:t>33</w:t>
        </w:r>
        <w:r>
          <w:rPr>
            <w:sz w:val="22"/>
          </w:rPr>
          <w:fldChar w:fldCharType="end"/>
        </w:r>
      </w:sdtContent>
    </w:sdt>
  </w:p>
  <w:p w:rsidR="000A4210" w:rsidRDefault="000A4210">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7734499"/>
      <w:docPartObj>
        <w:docPartGallery w:val="Page Numbers (Bottom of Page)"/>
        <w:docPartUnique/>
      </w:docPartObj>
    </w:sdtPr>
    <w:sdtEndPr>
      <w:rPr>
        <w:sz w:val="21"/>
      </w:rPr>
    </w:sdtEndPr>
    <w:sdtContent>
      <w:p w:rsidR="00B5757A" w:rsidRPr="00B5757A" w:rsidRDefault="00B5757A">
        <w:pPr>
          <w:pStyle w:val="a4"/>
          <w:jc w:val="center"/>
          <w:rPr>
            <w:sz w:val="21"/>
          </w:rPr>
        </w:pPr>
        <w:r>
          <w:rPr>
            <w:noProof/>
          </w:rPr>
          <mc:AlternateContent>
            <mc:Choice Requires="wps">
              <w:drawing>
                <wp:anchor distT="0" distB="0" distL="114300" distR="114300" simplePos="0" relativeHeight="251661824" behindDoc="1" locked="0" layoutInCell="1" allowOverlap="1" wp14:anchorId="724380AB" wp14:editId="22AC1516">
                  <wp:simplePos x="0" y="0"/>
                  <wp:positionH relativeFrom="column">
                    <wp:posOffset>-247650</wp:posOffset>
                  </wp:positionH>
                  <wp:positionV relativeFrom="paragraph">
                    <wp:posOffset>-38100</wp:posOffset>
                  </wp:positionV>
                  <wp:extent cx="6181725" cy="635"/>
                  <wp:effectExtent l="0" t="19050" r="28575" b="37465"/>
                  <wp:wrapNone/>
                  <wp:docPr id="8"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1725" cy="635"/>
                          </a:xfrm>
                          <a:prstGeom prst="straightConnector1">
                            <a:avLst/>
                          </a:prstGeom>
                          <a:noFill/>
                          <a:ln w="38100">
                            <a:solidFill>
                              <a:srgbClr val="C00000"/>
                            </a:solidFill>
                            <a:round/>
                          </a:ln>
                        </wps:spPr>
                        <wps:bodyPr/>
                      </wps:wsp>
                    </a:graphicData>
                  </a:graphic>
                </wp:anchor>
              </w:drawing>
            </mc:Choice>
            <mc:Fallback>
              <w:pict>
                <v:shapetype w14:anchorId="6905805F" id="_x0000_t32" coordsize="21600,21600" o:spt="32" o:oned="t" path="m,l21600,21600e" filled="f">
                  <v:path arrowok="t" fillok="f" o:connecttype="none"/>
                  <o:lock v:ext="edit" shapetype="t"/>
                </v:shapetype>
                <v:shape id="AutoShape 1" o:spid="_x0000_s1026" type="#_x0000_t32" style="position:absolute;left:0;text-align:left;margin-left:-19.5pt;margin-top:-3pt;width:486.75pt;height:.05pt;z-index:-2516546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" strokecolor="#c00000" strokeweight="3pt"/>
              </w:pict>
            </mc:Fallback>
          </mc:AlternateContent>
        </w:r>
        <w:r w:rsidRPr="00B5757A">
          <w:rPr>
            <w:sz w:val="21"/>
          </w:rPr>
          <w:fldChar w:fldCharType="begin"/>
        </w:r>
        <w:r w:rsidRPr="00B5757A">
          <w:rPr>
            <w:sz w:val="21"/>
          </w:rPr>
          <w:instrText>PAGE   \* MERGEFORMAT</w:instrText>
        </w:r>
        <w:r w:rsidRPr="00B5757A">
          <w:rPr>
            <w:sz w:val="21"/>
          </w:rPr>
          <w:fldChar w:fldCharType="separate"/>
        </w:r>
        <w:r w:rsidRPr="00B5757A">
          <w:rPr>
            <w:noProof/>
            <w:sz w:val="21"/>
            <w:lang w:val="zh-CN"/>
          </w:rPr>
          <w:t>1</w:t>
        </w:r>
        <w:r w:rsidRPr="00B5757A">
          <w:rPr>
            <w:sz w:val="21"/>
          </w:rPr>
          <w:fldChar w:fldCharType="end"/>
        </w:r>
      </w:p>
    </w:sdtContent>
  </w:sdt>
  <w:p w:rsidR="00B5757A" w:rsidRDefault="00B5757A" w:rsidP="00B5757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5497" w:rsidRDefault="00435497">
      <w:r>
        <w:separator/>
      </w:r>
    </w:p>
  </w:footnote>
  <w:footnote w:type="continuationSeparator" w:id="0">
    <w:p w:rsidR="00435497" w:rsidRDefault="004354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4210" w:rsidRDefault="00411837">
    <w:pPr>
      <w:pStyle w:val="a6"/>
      <w:rPr>
        <w:rFonts w:ascii="微软雅黑" w:eastAsia="微软雅黑" w:hAnsi="微软雅黑"/>
      </w:rPr>
    </w:pPr>
    <w:r>
      <w:rPr>
        <w:rFonts w:ascii="微软雅黑" w:eastAsia="微软雅黑" w:hAnsi="微软雅黑" w:hint="eastAsia"/>
      </w:rPr>
      <w:t>2</w:t>
    </w:r>
    <w:r>
      <w:rPr>
        <w:rFonts w:ascii="微软雅黑" w:eastAsia="微软雅黑" w:hAnsi="微软雅黑"/>
      </w:rPr>
      <w:t>017</w:t>
    </w:r>
    <w:r>
      <w:rPr>
        <w:rFonts w:ascii="微软雅黑" w:eastAsia="微软雅黑" w:hAnsi="微软雅黑" w:hint="eastAsia"/>
      </w:rPr>
      <w:t>年第四期   总第22期</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4210" w:rsidRDefault="00411837">
    <w:pPr>
      <w:pStyle w:val="a6"/>
      <w:pBdr>
        <w:bottom w:val="single" w:sz="6" w:space="1" w:color="FFFFFF"/>
      </w:pBdr>
      <w:jc w:val="left"/>
    </w:pPr>
    <w:r>
      <w:rPr>
        <w:rFonts w:hint="eastAsia"/>
        <w:noProof/>
      </w:rPr>
      <w:drawing>
        <wp:inline distT="0" distB="0" distL="114300" distR="114300" wp14:anchorId="2FBBDEF1" wp14:editId="55648A5B">
          <wp:extent cx="2091690" cy="348615"/>
          <wp:effectExtent l="0" t="0" r="3810" b="13335"/>
          <wp:docPr id="6" name="图片 6" descr="8F}$$W%GO)L3W]M(1AC2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图片 152" descr="8F}$$W%GO)L3W]M(1AC2D$B"/>
                  <pic:cNvPicPr>
                    <a:picLocks noChangeAspect="1"/>
                  </pic:cNvPicPr>
                </pic:nvPicPr>
                <pic:blipFill>
                  <a:blip r:embed="rId1"/>
                  <a:stretch>
                    <a:fillRect/>
                  </a:stretch>
                </pic:blipFill>
                <pic:spPr>
                  <a:xfrm>
                    <a:off x="0" y="0"/>
                    <a:ext cx="2091690" cy="34861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4210" w:rsidRDefault="000A4210">
    <w:pPr>
      <w:pStyle w:val="a6"/>
      <w:pBdr>
        <w:bottom w:val="none" w:sz="0" w:space="1" w:color="auto"/>
      </w:pBd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4210" w:rsidRDefault="00411837">
    <w:pPr>
      <w:pStyle w:val="a6"/>
      <w:pBdr>
        <w:bottom w:val="none" w:sz="0" w:space="1" w:color="auto"/>
      </w:pBdr>
      <w:jc w:val="left"/>
    </w:pPr>
    <w:r>
      <w:rPr>
        <w:rFonts w:hint="eastAsia"/>
        <w:noProof/>
      </w:rPr>
      <w:drawing>
        <wp:inline distT="0" distB="0" distL="114300" distR="114300" wp14:anchorId="43497A96" wp14:editId="74F09F96">
          <wp:extent cx="2091690" cy="348615"/>
          <wp:effectExtent l="0" t="0" r="3810" b="13335"/>
          <wp:docPr id="7" name="图片 7" descr="8F}$$W%GO)L3W]M(1AC2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8F}$$W%GO)L3W]M(1AC2D$B"/>
                  <pic:cNvPicPr>
                    <a:picLocks noChangeAspect="1"/>
                  </pic:cNvPicPr>
                </pic:nvPicPr>
                <pic:blipFill>
                  <a:blip r:embed="rId1"/>
                  <a:stretch>
                    <a:fillRect/>
                  </a:stretch>
                </pic:blipFill>
                <pic:spPr>
                  <a:xfrm>
                    <a:off x="0" y="0"/>
                    <a:ext cx="2091690" cy="34861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F1698B"/>
    <w:multiLevelType w:val="hybridMultilevel"/>
    <w:tmpl w:val="F85CA264"/>
    <w:lvl w:ilvl="0" w:tplc="7298B3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evenAndOddHeaders/>
  <w:drawingGridHorizontalSpacing w:val="115"/>
  <w:drawingGridVerticalSpacing w:val="313"/>
  <w:displayHorizontalDrawingGridEvery w:val="2"/>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320ED"/>
    <w:rsid w:val="0007523A"/>
    <w:rsid w:val="000907EF"/>
    <w:rsid w:val="000A4210"/>
    <w:rsid w:val="000B1FFE"/>
    <w:rsid w:val="000F4A53"/>
    <w:rsid w:val="00111EFD"/>
    <w:rsid w:val="00157797"/>
    <w:rsid w:val="00163271"/>
    <w:rsid w:val="00172A27"/>
    <w:rsid w:val="001761CB"/>
    <w:rsid w:val="001818FB"/>
    <w:rsid w:val="001C3C7F"/>
    <w:rsid w:val="001C745E"/>
    <w:rsid w:val="001D3901"/>
    <w:rsid w:val="001F3883"/>
    <w:rsid w:val="002002E4"/>
    <w:rsid w:val="0021586A"/>
    <w:rsid w:val="00264417"/>
    <w:rsid w:val="002D78EB"/>
    <w:rsid w:val="002F7A6B"/>
    <w:rsid w:val="00314D0D"/>
    <w:rsid w:val="003241E9"/>
    <w:rsid w:val="00334D4A"/>
    <w:rsid w:val="003416C8"/>
    <w:rsid w:val="00345D81"/>
    <w:rsid w:val="00387B8F"/>
    <w:rsid w:val="003A29C5"/>
    <w:rsid w:val="003B23CA"/>
    <w:rsid w:val="003D686F"/>
    <w:rsid w:val="00411837"/>
    <w:rsid w:val="00427931"/>
    <w:rsid w:val="00435497"/>
    <w:rsid w:val="00445C4D"/>
    <w:rsid w:val="00457ED7"/>
    <w:rsid w:val="0046207D"/>
    <w:rsid w:val="00473DC5"/>
    <w:rsid w:val="0049687F"/>
    <w:rsid w:val="004B5166"/>
    <w:rsid w:val="004C0AF5"/>
    <w:rsid w:val="0052665A"/>
    <w:rsid w:val="00543E84"/>
    <w:rsid w:val="0056430C"/>
    <w:rsid w:val="00597DCB"/>
    <w:rsid w:val="005B7B0D"/>
    <w:rsid w:val="005D256D"/>
    <w:rsid w:val="006119AC"/>
    <w:rsid w:val="006201AE"/>
    <w:rsid w:val="006268F7"/>
    <w:rsid w:val="006322CF"/>
    <w:rsid w:val="006531DC"/>
    <w:rsid w:val="00687FAF"/>
    <w:rsid w:val="006B587A"/>
    <w:rsid w:val="006C7DCB"/>
    <w:rsid w:val="006D7BE6"/>
    <w:rsid w:val="00701504"/>
    <w:rsid w:val="00713197"/>
    <w:rsid w:val="00730478"/>
    <w:rsid w:val="00767B33"/>
    <w:rsid w:val="007A1DD1"/>
    <w:rsid w:val="007B6155"/>
    <w:rsid w:val="007F5113"/>
    <w:rsid w:val="007F6091"/>
    <w:rsid w:val="00862EEB"/>
    <w:rsid w:val="00877742"/>
    <w:rsid w:val="008F6A21"/>
    <w:rsid w:val="00912DFF"/>
    <w:rsid w:val="00995AF3"/>
    <w:rsid w:val="009B401B"/>
    <w:rsid w:val="009D7DB0"/>
    <w:rsid w:val="00A032B3"/>
    <w:rsid w:val="00A60A79"/>
    <w:rsid w:val="00A70FC8"/>
    <w:rsid w:val="00A90B85"/>
    <w:rsid w:val="00AB51EC"/>
    <w:rsid w:val="00AD4EDF"/>
    <w:rsid w:val="00AF5CA3"/>
    <w:rsid w:val="00B36E13"/>
    <w:rsid w:val="00B5757A"/>
    <w:rsid w:val="00B92361"/>
    <w:rsid w:val="00BA4016"/>
    <w:rsid w:val="00BB2250"/>
    <w:rsid w:val="00BB4C02"/>
    <w:rsid w:val="00BD0259"/>
    <w:rsid w:val="00BF2D6B"/>
    <w:rsid w:val="00C83241"/>
    <w:rsid w:val="00C96860"/>
    <w:rsid w:val="00CA2778"/>
    <w:rsid w:val="00D11646"/>
    <w:rsid w:val="00D40F70"/>
    <w:rsid w:val="00DC6BEE"/>
    <w:rsid w:val="00E37A1B"/>
    <w:rsid w:val="00E42435"/>
    <w:rsid w:val="00E64038"/>
    <w:rsid w:val="00E7444F"/>
    <w:rsid w:val="00E83237"/>
    <w:rsid w:val="00EB4F73"/>
    <w:rsid w:val="00EC081F"/>
    <w:rsid w:val="00F71FA8"/>
    <w:rsid w:val="00F8088D"/>
    <w:rsid w:val="00FC0051"/>
    <w:rsid w:val="00FD212E"/>
    <w:rsid w:val="00FF1069"/>
    <w:rsid w:val="00FF3066"/>
    <w:rsid w:val="03682060"/>
    <w:rsid w:val="08F84D54"/>
    <w:rsid w:val="09607F66"/>
    <w:rsid w:val="13893621"/>
    <w:rsid w:val="15E02A87"/>
    <w:rsid w:val="17A40557"/>
    <w:rsid w:val="18CE5EAB"/>
    <w:rsid w:val="19025F7A"/>
    <w:rsid w:val="226F2F32"/>
    <w:rsid w:val="2B9F0440"/>
    <w:rsid w:val="2E176496"/>
    <w:rsid w:val="312974A8"/>
    <w:rsid w:val="3131234B"/>
    <w:rsid w:val="386A67C0"/>
    <w:rsid w:val="3B6D5122"/>
    <w:rsid w:val="3C826558"/>
    <w:rsid w:val="3CE05E20"/>
    <w:rsid w:val="40E026B7"/>
    <w:rsid w:val="4BBC6C46"/>
    <w:rsid w:val="4D8845A0"/>
    <w:rsid w:val="52BA2168"/>
    <w:rsid w:val="54013E51"/>
    <w:rsid w:val="59E72E2A"/>
    <w:rsid w:val="5FE64556"/>
    <w:rsid w:val="633E5410"/>
    <w:rsid w:val="65010BE4"/>
    <w:rsid w:val="65F14A98"/>
    <w:rsid w:val="688C6A96"/>
    <w:rsid w:val="69AF76B2"/>
    <w:rsid w:val="6A143AD4"/>
    <w:rsid w:val="6A7E4551"/>
    <w:rsid w:val="6F673456"/>
    <w:rsid w:val="727A6C41"/>
    <w:rsid w:val="771129CE"/>
    <w:rsid w:val="79951BBE"/>
    <w:rsid w:val="7EA96C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2660FA1"/>
  <w15:docId w15:val="{520558D6-54D9-4354-B76E-3822B5488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新宋体" w:eastAsia="新宋体" w:hAnsi="新宋体" w:cs="宋体"/>
      <w:color w:val="000000"/>
      <w:sz w:val="23"/>
      <w:szCs w:val="23"/>
    </w:rPr>
  </w:style>
  <w:style w:type="paragraph" w:styleId="1">
    <w:name w:val="heading 1"/>
    <w:basedOn w:val="a"/>
    <w:next w:val="a"/>
    <w:link w:val="10"/>
    <w:qFormat/>
    <w:rsid w:val="00A60A79"/>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11"/>
    <w:uiPriority w:val="99"/>
    <w:unhideWhenUsed/>
    <w:qFormat/>
    <w:rPr>
      <w:rFonts w:ascii="Calibri" w:eastAsia="宋体" w:hAnsi="Calibri" w:cs="Times New Roman"/>
      <w:color w:val="auto"/>
      <w:kern w:val="2"/>
      <w:sz w:val="18"/>
      <w:szCs w:val="18"/>
      <w:lang w:val="zh-CN"/>
    </w:rPr>
  </w:style>
  <w:style w:type="paragraph" w:styleId="a4">
    <w:name w:val="footer"/>
    <w:basedOn w:val="a"/>
    <w:link w:val="a5"/>
    <w:uiPriority w:val="99"/>
    <w:qFormat/>
    <w:pPr>
      <w:tabs>
        <w:tab w:val="center" w:pos="4153"/>
        <w:tab w:val="right" w:pos="8306"/>
      </w:tabs>
      <w:adjustRightInd w:val="0"/>
      <w:snapToGrid w:val="0"/>
      <w:ind w:firstLineChars="100" w:firstLine="180"/>
      <w:jc w:val="left"/>
    </w:pPr>
    <w:rPr>
      <w:rFonts w:cs="Times New Roman"/>
      <w:sz w:val="18"/>
      <w:szCs w:val="20"/>
    </w:rPr>
  </w:style>
  <w:style w:type="paragraph" w:styleId="a6">
    <w:name w:val="header"/>
    <w:basedOn w:val="a"/>
    <w:qFormat/>
    <w:pPr>
      <w:pBdr>
        <w:bottom w:val="single" w:sz="6" w:space="1" w:color="auto"/>
      </w:pBdr>
      <w:tabs>
        <w:tab w:val="center" w:pos="4153"/>
        <w:tab w:val="right" w:pos="8306"/>
      </w:tabs>
      <w:snapToGrid w:val="0"/>
      <w:jc w:val="center"/>
    </w:pPr>
    <w:rPr>
      <w:rFonts w:cs="Times New Roman"/>
      <w:color w:val="auto"/>
      <w:sz w:val="18"/>
      <w:szCs w:val="20"/>
    </w:rPr>
  </w:style>
  <w:style w:type="paragraph" w:styleId="a7">
    <w:name w:val="footnote text"/>
    <w:basedOn w:val="a"/>
    <w:link w:val="12"/>
    <w:unhideWhenUsed/>
    <w:qFormat/>
    <w:pPr>
      <w:snapToGrid w:val="0"/>
      <w:jc w:val="left"/>
    </w:pPr>
    <w:rPr>
      <w:rFonts w:ascii="Calibri" w:eastAsia="宋体" w:hAnsi="Calibri" w:cs="Times New Roman"/>
      <w:color w:val="auto"/>
      <w:kern w:val="2"/>
      <w:sz w:val="18"/>
      <w:szCs w:val="18"/>
    </w:rPr>
  </w:style>
  <w:style w:type="paragraph" w:styleId="a8">
    <w:name w:val="Normal (Web)"/>
    <w:basedOn w:val="a"/>
    <w:uiPriority w:val="99"/>
    <w:qFormat/>
    <w:pPr>
      <w:widowControl/>
      <w:spacing w:before="100" w:beforeAutospacing="1" w:after="100" w:afterAutospacing="1"/>
      <w:jc w:val="left"/>
    </w:pPr>
    <w:rPr>
      <w:rFonts w:ascii="宋体" w:eastAsia="宋体" w:hAnsi="宋体"/>
      <w:color w:val="auto"/>
      <w:sz w:val="24"/>
      <w:szCs w:val="24"/>
    </w:rPr>
  </w:style>
  <w:style w:type="character" w:styleId="a9">
    <w:name w:val="Strong"/>
    <w:uiPriority w:val="22"/>
    <w:qFormat/>
    <w:rPr>
      <w:rFonts w:cs="Times New Roman"/>
      <w:b/>
    </w:rPr>
  </w:style>
  <w:style w:type="character" w:styleId="aa">
    <w:name w:val="page number"/>
    <w:qFormat/>
    <w:rPr>
      <w:rFonts w:cs="Times New Roman"/>
    </w:rPr>
  </w:style>
  <w:style w:type="character" w:styleId="ab">
    <w:name w:val="Hyperlink"/>
    <w:basedOn w:val="a0"/>
    <w:uiPriority w:val="99"/>
    <w:unhideWhenUsed/>
    <w:qFormat/>
    <w:rPr>
      <w:color w:val="0000FF"/>
      <w:u w:val="single"/>
    </w:rPr>
  </w:style>
  <w:style w:type="character" w:styleId="ac">
    <w:name w:val="footnote reference"/>
    <w:basedOn w:val="a0"/>
    <w:uiPriority w:val="99"/>
    <w:unhideWhenUsed/>
    <w:rPr>
      <w:vertAlign w:val="superscript"/>
    </w:rPr>
  </w:style>
  <w:style w:type="table" w:styleId="ad">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列出段落1"/>
    <w:basedOn w:val="a"/>
    <w:uiPriority w:val="99"/>
    <w:qFormat/>
    <w:pPr>
      <w:ind w:firstLineChars="200" w:firstLine="420"/>
    </w:pPr>
  </w:style>
  <w:style w:type="paragraph" w:customStyle="1" w:styleId="14">
    <w:name w:val="无间隔1"/>
    <w:uiPriority w:val="1"/>
    <w:qFormat/>
    <w:pPr>
      <w:widowControl w:val="0"/>
      <w:jc w:val="both"/>
    </w:pPr>
    <w:rPr>
      <w:kern w:val="2"/>
      <w:sz w:val="21"/>
      <w:szCs w:val="24"/>
    </w:rPr>
  </w:style>
  <w:style w:type="paragraph" w:customStyle="1" w:styleId="110">
    <w:name w:val="无间隔11"/>
    <w:qFormat/>
    <w:pPr>
      <w:widowControl w:val="0"/>
      <w:jc w:val="both"/>
    </w:pPr>
    <w:rPr>
      <w:rFonts w:ascii="Calibri" w:hAnsi="Calibri"/>
      <w:kern w:val="2"/>
      <w:sz w:val="21"/>
      <w:szCs w:val="22"/>
    </w:rPr>
  </w:style>
  <w:style w:type="paragraph" w:styleId="ae">
    <w:name w:val="No Spacing"/>
    <w:link w:val="af"/>
    <w:uiPriority w:val="1"/>
    <w:qFormat/>
    <w:pPr>
      <w:widowControl w:val="0"/>
      <w:jc w:val="both"/>
    </w:pPr>
    <w:rPr>
      <w:rFonts w:ascii="Calibri" w:hAnsi="Calibri"/>
      <w:kern w:val="2"/>
      <w:sz w:val="21"/>
      <w:szCs w:val="22"/>
    </w:rPr>
  </w:style>
  <w:style w:type="character" w:customStyle="1" w:styleId="apple-converted-space">
    <w:name w:val="apple-converted-space"/>
    <w:basedOn w:val="a0"/>
    <w:qFormat/>
  </w:style>
  <w:style w:type="character" w:customStyle="1" w:styleId="af0">
    <w:name w:val="批注框文本 字符"/>
    <w:basedOn w:val="a0"/>
    <w:qFormat/>
    <w:rPr>
      <w:rFonts w:ascii="新宋体" w:eastAsia="新宋体" w:hAnsi="新宋体" w:cs="宋体"/>
      <w:color w:val="000000"/>
      <w:sz w:val="18"/>
      <w:szCs w:val="18"/>
    </w:rPr>
  </w:style>
  <w:style w:type="character" w:customStyle="1" w:styleId="11">
    <w:name w:val="批注框文本 字符1"/>
    <w:link w:val="a3"/>
    <w:uiPriority w:val="99"/>
    <w:qFormat/>
    <w:rPr>
      <w:rFonts w:ascii="Calibri" w:hAnsi="Calibri"/>
      <w:kern w:val="2"/>
      <w:sz w:val="18"/>
      <w:szCs w:val="18"/>
      <w:lang w:val="zh-CN" w:eastAsia="zh-CN"/>
    </w:rPr>
  </w:style>
  <w:style w:type="character" w:customStyle="1" w:styleId="af1">
    <w:name w:val="脚注文本 字符"/>
    <w:basedOn w:val="a0"/>
    <w:rPr>
      <w:rFonts w:ascii="新宋体" w:eastAsia="新宋体" w:hAnsi="新宋体" w:cs="宋体"/>
      <w:color w:val="000000"/>
      <w:sz w:val="18"/>
      <w:szCs w:val="18"/>
    </w:rPr>
  </w:style>
  <w:style w:type="character" w:customStyle="1" w:styleId="12">
    <w:name w:val="脚注文本 字符1"/>
    <w:basedOn w:val="a0"/>
    <w:link w:val="a7"/>
    <w:uiPriority w:val="99"/>
    <w:rPr>
      <w:rFonts w:ascii="Calibri" w:hAnsi="Calibri"/>
      <w:kern w:val="2"/>
      <w:sz w:val="18"/>
      <w:szCs w:val="18"/>
    </w:rPr>
  </w:style>
  <w:style w:type="paragraph" w:styleId="af2">
    <w:name w:val="List Paragraph"/>
    <w:basedOn w:val="a"/>
    <w:uiPriority w:val="34"/>
    <w:qFormat/>
    <w:pPr>
      <w:ind w:firstLineChars="200" w:firstLine="420"/>
    </w:pPr>
    <w:rPr>
      <w:rFonts w:ascii="Calibri" w:eastAsia="宋体" w:hAnsi="Calibri" w:cs="Times New Roman"/>
      <w:color w:val="auto"/>
      <w:kern w:val="2"/>
      <w:sz w:val="21"/>
      <w:szCs w:val="22"/>
    </w:rPr>
  </w:style>
  <w:style w:type="character" w:customStyle="1" w:styleId="a5">
    <w:name w:val="页脚 字符"/>
    <w:basedOn w:val="a0"/>
    <w:link w:val="a4"/>
    <w:uiPriority w:val="99"/>
    <w:rPr>
      <w:rFonts w:ascii="新宋体" w:eastAsia="新宋体" w:hAnsi="新宋体"/>
      <w:color w:val="000000"/>
      <w:sz w:val="18"/>
    </w:rPr>
  </w:style>
  <w:style w:type="character" w:customStyle="1" w:styleId="af">
    <w:name w:val="无间隔 字符"/>
    <w:basedOn w:val="a0"/>
    <w:link w:val="ae"/>
    <w:uiPriority w:val="1"/>
    <w:rPr>
      <w:rFonts w:ascii="Calibri" w:hAnsi="Calibri"/>
      <w:kern w:val="2"/>
      <w:sz w:val="21"/>
      <w:szCs w:val="22"/>
    </w:rPr>
  </w:style>
  <w:style w:type="character" w:customStyle="1" w:styleId="Char1">
    <w:name w:val="脚注文本 Char1"/>
    <w:rsid w:val="00E64038"/>
    <w:rPr>
      <w:sz w:val="18"/>
      <w:szCs w:val="18"/>
    </w:rPr>
  </w:style>
  <w:style w:type="character" w:customStyle="1" w:styleId="10">
    <w:name w:val="标题 1 字符"/>
    <w:basedOn w:val="a0"/>
    <w:link w:val="1"/>
    <w:rsid w:val="00A60A79"/>
    <w:rPr>
      <w:rFonts w:ascii="新宋体" w:eastAsia="新宋体" w:hAnsi="新宋体" w:cs="宋体"/>
      <w:b/>
      <w:bCs/>
      <w:color w:val="000000"/>
      <w:kern w:val="44"/>
      <w:sz w:val="44"/>
      <w:szCs w:val="44"/>
    </w:rPr>
  </w:style>
  <w:style w:type="paragraph" w:styleId="TOC">
    <w:name w:val="TOC Heading"/>
    <w:basedOn w:val="1"/>
    <w:next w:val="a"/>
    <w:uiPriority w:val="39"/>
    <w:unhideWhenUsed/>
    <w:qFormat/>
    <w:rsid w:val="00427931"/>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2">
    <w:name w:val="toc 2"/>
    <w:basedOn w:val="a"/>
    <w:next w:val="a"/>
    <w:autoRedefine/>
    <w:uiPriority w:val="39"/>
    <w:unhideWhenUsed/>
    <w:rsid w:val="00427931"/>
    <w:pPr>
      <w:widowControl/>
      <w:spacing w:after="100" w:line="259" w:lineRule="auto"/>
      <w:ind w:left="220"/>
      <w:jc w:val="left"/>
    </w:pPr>
    <w:rPr>
      <w:rFonts w:asciiTheme="minorHAnsi" w:eastAsiaTheme="minorEastAsia" w:hAnsiTheme="minorHAnsi" w:cs="Times New Roman"/>
      <w:color w:val="auto"/>
      <w:sz w:val="22"/>
      <w:szCs w:val="22"/>
    </w:rPr>
  </w:style>
  <w:style w:type="paragraph" w:styleId="15">
    <w:name w:val="toc 1"/>
    <w:basedOn w:val="a"/>
    <w:next w:val="a"/>
    <w:autoRedefine/>
    <w:uiPriority w:val="39"/>
    <w:unhideWhenUsed/>
    <w:rsid w:val="00427931"/>
    <w:pPr>
      <w:widowControl/>
      <w:spacing w:after="100" w:line="259" w:lineRule="auto"/>
      <w:jc w:val="left"/>
    </w:pPr>
    <w:rPr>
      <w:rFonts w:asciiTheme="minorHAnsi" w:eastAsiaTheme="minorEastAsia" w:hAnsiTheme="minorHAnsi" w:cs="Times New Roman"/>
      <w:color w:val="auto"/>
      <w:sz w:val="22"/>
      <w:szCs w:val="22"/>
    </w:rPr>
  </w:style>
  <w:style w:type="paragraph" w:styleId="3">
    <w:name w:val="toc 3"/>
    <w:basedOn w:val="a"/>
    <w:next w:val="a"/>
    <w:autoRedefine/>
    <w:uiPriority w:val="39"/>
    <w:unhideWhenUsed/>
    <w:rsid w:val="00427931"/>
    <w:pPr>
      <w:widowControl/>
      <w:spacing w:after="100" w:line="259" w:lineRule="auto"/>
      <w:ind w:left="440"/>
      <w:jc w:val="left"/>
    </w:pPr>
    <w:rPr>
      <w:rFonts w:asciiTheme="minorHAnsi" w:eastAsiaTheme="minorEastAsia" w:hAnsiTheme="minorHAnsi" w:cs="Times New Roman"/>
      <w:color w:val="auto"/>
      <w:sz w:val="22"/>
      <w:szCs w:val="22"/>
    </w:rPr>
  </w:style>
  <w:style w:type="paragraph" w:customStyle="1" w:styleId="30">
    <w:name w:val="列出段落3"/>
    <w:basedOn w:val="a"/>
    <w:uiPriority w:val="99"/>
    <w:qFormat/>
    <w:rsid w:val="007A1DD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4.emf"/><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header" Target="header2.xml"/><Relationship Id="rId19" Type="http://schemas.openxmlformats.org/officeDocument/2006/relationships/image" Target="media/image5.pn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A6083F-D86E-4403-BCCE-605F634F8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35</Pages>
  <Words>4857</Words>
  <Characters>27685</Characters>
  <Application>Microsoft Office Word</Application>
  <DocSecurity>0</DocSecurity>
  <Lines>230</Lines>
  <Paragraphs>64</Paragraphs>
  <ScaleCrop>false</ScaleCrop>
  <Company/>
  <LinksUpToDate>false</LinksUpToDate>
  <CharactersWithSpaces>32478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莎莎</dc:creator>
  <cp:keywords/>
  <dc:description/>
  <cp:lastModifiedBy>yss</cp:lastModifiedBy>
  <cp:revision>7</cp:revision>
  <cp:lastPrinted>2017-12-20T07:29:00Z</cp:lastPrinted>
  <dcterms:created xsi:type="dcterms:W3CDTF">2017-12-20T07:16:00Z</dcterms:created>
  <dcterms:modified xsi:type="dcterms:W3CDTF">2017-12-22T01:40:00Z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